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4"/>
        <w:gridCol w:w="4779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7F35B1" w:rsidRPr="00401597" w:rsidRDefault="007F35B1" w:rsidP="00FB064A">
            <w:pPr>
              <w:jc w:val="center"/>
              <w:rPr>
                <w:rFonts w:ascii="Arial" w:hAnsi="Arial" w:cs="Arial"/>
              </w:rPr>
            </w:pPr>
            <w:r w:rsidRPr="00401597">
              <w:rPr>
                <w:rFonts w:ascii="Arial" w:hAnsi="Arial" w:cs="Arial"/>
              </w:rPr>
              <w:t xml:space="preserve">Nacrt </w:t>
            </w:r>
          </w:p>
          <w:p w:rsidR="007E261D" w:rsidRPr="007E261D" w:rsidRDefault="007E261D" w:rsidP="007E26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261D">
              <w:rPr>
                <w:rFonts w:ascii="Arial" w:hAnsi="Arial" w:cs="Arial"/>
                <w:b/>
              </w:rPr>
              <w:t>O D L U K  E o dopuni Odluke o uređenju prometa na području Grada Križevaca</w:t>
            </w:r>
          </w:p>
          <w:p w:rsidR="00512F2E" w:rsidRPr="007B16B8" w:rsidRDefault="00512F2E" w:rsidP="00FB064A">
            <w:pPr>
              <w:jc w:val="center"/>
              <w:rPr>
                <w:rFonts w:ascii="Arial" w:hAnsi="Arial" w:cs="Arial"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Default="00350F10" w:rsidP="00350F10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Grad </w:t>
            </w:r>
            <w:r w:rsidR="007B16B8" w:rsidRPr="007B16B8">
              <w:rPr>
                <w:rFonts w:ascii="Arial" w:hAnsi="Arial" w:cs="Arial"/>
              </w:rPr>
              <w:t>Križevci</w:t>
            </w:r>
          </w:p>
          <w:p w:rsidR="007F35B1" w:rsidRPr="007B16B8" w:rsidRDefault="007F35B1" w:rsidP="00350F10">
            <w:pPr>
              <w:rPr>
                <w:rFonts w:ascii="Arial" w:hAnsi="Arial" w:cs="Arial"/>
              </w:rPr>
            </w:pPr>
          </w:p>
          <w:p w:rsidR="007B16B8" w:rsidRPr="007B16B8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r w:rsidRPr="007B16B8">
              <w:rPr>
                <w:rFonts w:ascii="Arial" w:hAnsi="Arial" w:cs="Arial"/>
                <w:iCs/>
                <w:lang w:val="en-US"/>
              </w:rPr>
              <w:t>Upravni odjel za komunalno gospodarstvo, gradnju, prostorno uređenje i zaštitu okoliša</w:t>
            </w:r>
          </w:p>
          <w:p w:rsidR="003D4D7C" w:rsidRPr="007B16B8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7E261D" w:rsidRPr="007E261D" w:rsidRDefault="007E261D" w:rsidP="007E26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261D">
              <w:rPr>
                <w:rFonts w:ascii="Arial" w:hAnsi="Arial" w:cs="Arial"/>
              </w:rPr>
              <w:t>U Odluci o uređenju prometa na području Grada Križevaca ("Službeni vjesnik Grada Križevaca", broj 2/10, 6/12 i 8/18)  u članku 12. u stavku 2. nakon riječi „i drugim ulicama“ dodaje se zarez i riječi:</w:t>
            </w:r>
          </w:p>
          <w:p w:rsidR="007E261D" w:rsidRPr="007E261D" w:rsidRDefault="007E261D" w:rsidP="007E261D">
            <w:pPr>
              <w:spacing w:line="276" w:lineRule="auto"/>
              <w:ind w:left="420"/>
              <w:jc w:val="both"/>
              <w:rPr>
                <w:rFonts w:ascii="Arial" w:hAnsi="Arial" w:cs="Arial"/>
              </w:rPr>
            </w:pPr>
            <w:r w:rsidRPr="007E261D">
              <w:rPr>
                <w:rFonts w:ascii="Arial" w:hAnsi="Arial" w:cs="Arial"/>
              </w:rPr>
              <w:t>„kao i za vrijeme drugih izvanrednih situacija, a na temelju odobrenja nadležnog Upravnog odjela.“.</w:t>
            </w:r>
          </w:p>
          <w:p w:rsidR="00FF3F3A" w:rsidRPr="00122C21" w:rsidRDefault="007E261D" w:rsidP="00122C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7E261D">
              <w:rPr>
                <w:rFonts w:ascii="Arial" w:eastAsia="Calibri" w:hAnsi="Arial" w:cs="Arial"/>
                <w:bCs/>
              </w:rPr>
              <w:t>Usklađenje je tehničke naravi</w:t>
            </w:r>
          </w:p>
        </w:tc>
      </w:tr>
      <w:bookmarkEnd w:id="0"/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005566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005566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005566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005566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005566">
              <w:rPr>
                <w:rStyle w:val="Istaknuto"/>
                <w:rFonts w:ascii="Arial" w:hAnsi="Arial" w:cs="Arial"/>
                <w:i w:val="0"/>
              </w:rPr>
              <w:t xml:space="preserve"> </w:t>
            </w:r>
            <w:r w:rsidRPr="00122C21">
              <w:rPr>
                <w:rStyle w:val="Istaknuto"/>
                <w:rFonts w:ascii="Arial" w:hAnsi="Arial" w:cs="Arial"/>
                <w:i w:val="0"/>
              </w:rPr>
              <w:t xml:space="preserve">otvoreno </w:t>
            </w:r>
            <w:r w:rsidR="007E261D" w:rsidRPr="007E261D">
              <w:rPr>
                <w:rFonts w:ascii="Arial" w:hAnsi="Arial" w:cs="Arial"/>
                <w:b/>
                <w:i/>
                <w:u w:val="single"/>
              </w:rPr>
              <w:t>07.08. 2023. – 07.09.2023.</w:t>
            </w:r>
            <w:r w:rsidR="00122C21" w:rsidRPr="007E261D">
              <w:rPr>
                <w:rFonts w:ascii="Arial" w:hAnsi="Arial" w:cs="Arial"/>
                <w:b/>
                <w:i/>
                <w:u w:val="single"/>
              </w:rPr>
              <w:t>.</w:t>
            </w:r>
            <w:r w:rsidRPr="007E261D">
              <w:rPr>
                <w:rStyle w:val="Istaknuto"/>
                <w:rFonts w:ascii="Arial" w:hAnsi="Arial" w:cs="Arial"/>
                <w:i w:val="0"/>
              </w:rPr>
              <w:t>godine.</w:t>
            </w:r>
          </w:p>
          <w:p w:rsidR="009A398C" w:rsidRPr="007B16B8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7E261D" w:rsidP="00005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F35B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rujna</w:t>
            </w:r>
            <w:r w:rsidR="009A398C" w:rsidRPr="007B16B8">
              <w:rPr>
                <w:rFonts w:ascii="Arial" w:hAnsi="Arial" w:cs="Arial"/>
              </w:rPr>
              <w:t xml:space="preserve"> 20</w:t>
            </w:r>
            <w:r w:rsidR="007F35B1">
              <w:rPr>
                <w:rFonts w:ascii="Arial" w:hAnsi="Arial" w:cs="Arial"/>
              </w:rPr>
              <w:t>23</w:t>
            </w:r>
            <w:r w:rsidR="009A398C"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C2" w:rsidRDefault="00F831C2" w:rsidP="00AF63E9">
      <w:pPr>
        <w:spacing w:after="0" w:line="240" w:lineRule="auto"/>
      </w:pPr>
      <w:r>
        <w:separator/>
      </w:r>
    </w:p>
  </w:endnote>
  <w:endnote w:type="continuationSeparator" w:id="0">
    <w:p w:rsidR="00F831C2" w:rsidRDefault="00F831C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EB1E0B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E05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C2" w:rsidRDefault="00F831C2" w:rsidP="00AF63E9">
      <w:pPr>
        <w:spacing w:after="0" w:line="240" w:lineRule="auto"/>
      </w:pPr>
      <w:r>
        <w:separator/>
      </w:r>
    </w:p>
  </w:footnote>
  <w:footnote w:type="continuationSeparator" w:id="0">
    <w:p w:rsidR="00F831C2" w:rsidRDefault="00F831C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5566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2C2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24F52"/>
    <w:rsid w:val="00230BA4"/>
    <w:rsid w:val="00236D16"/>
    <w:rsid w:val="0024129D"/>
    <w:rsid w:val="00245EF8"/>
    <w:rsid w:val="0027300D"/>
    <w:rsid w:val="002811DA"/>
    <w:rsid w:val="00295042"/>
    <w:rsid w:val="002A02F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C217F"/>
    <w:rsid w:val="003D4548"/>
    <w:rsid w:val="003D4613"/>
    <w:rsid w:val="003D4D7C"/>
    <w:rsid w:val="003D7FED"/>
    <w:rsid w:val="003E1145"/>
    <w:rsid w:val="003F091D"/>
    <w:rsid w:val="003F4C4F"/>
    <w:rsid w:val="0040146F"/>
    <w:rsid w:val="00401597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E261D"/>
    <w:rsid w:val="007F1B44"/>
    <w:rsid w:val="007F35B1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476FA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72EE"/>
    <w:rsid w:val="00A90CA5"/>
    <w:rsid w:val="00A912C2"/>
    <w:rsid w:val="00A91B29"/>
    <w:rsid w:val="00A93113"/>
    <w:rsid w:val="00AA3366"/>
    <w:rsid w:val="00AA398C"/>
    <w:rsid w:val="00AA73B7"/>
    <w:rsid w:val="00AB42B1"/>
    <w:rsid w:val="00AB5D06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5CAB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077C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0FC1"/>
    <w:rsid w:val="00CA3584"/>
    <w:rsid w:val="00CA6E0B"/>
    <w:rsid w:val="00CB1D6A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503D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1E0B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831C2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7504-3DA4-45EC-BC58-8BE3D953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2023-10-30T10:32:00Z</dcterms:created>
  <dcterms:modified xsi:type="dcterms:W3CDTF">2023-10-30T10:32:00Z</dcterms:modified>
</cp:coreProperties>
</file>