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30" w:rsidRPr="00A22D30" w:rsidRDefault="00C05FA0" w:rsidP="00A22D30">
      <w:pPr>
        <w:spacing w:after="0" w:line="240" w:lineRule="auto"/>
        <w:rPr>
          <w:b/>
          <w:sz w:val="24"/>
          <w:szCs w:val="24"/>
        </w:rPr>
      </w:pPr>
      <w:r>
        <w:rPr>
          <w:b/>
          <w:sz w:val="24"/>
          <w:szCs w:val="24"/>
        </w:rPr>
        <w:t>PRILOG 3</w:t>
      </w:r>
      <w:r w:rsidR="00AA5AEC">
        <w:rPr>
          <w:b/>
          <w:sz w:val="24"/>
          <w:szCs w:val="24"/>
        </w:rPr>
        <w:t xml:space="preserve">: </w:t>
      </w:r>
    </w:p>
    <w:p w:rsidR="00B055CC" w:rsidRPr="00AA5AEC" w:rsidRDefault="00C05FA0" w:rsidP="00B055CC">
      <w:pPr>
        <w:spacing w:after="0" w:line="240" w:lineRule="auto"/>
        <w:jc w:val="center"/>
        <w:rPr>
          <w:b/>
          <w:sz w:val="28"/>
          <w:szCs w:val="28"/>
        </w:rPr>
      </w:pPr>
      <w:r>
        <w:rPr>
          <w:b/>
          <w:sz w:val="28"/>
          <w:szCs w:val="28"/>
        </w:rPr>
        <w:t>TEHNIČKA PONUDA</w:t>
      </w:r>
    </w:p>
    <w:p w:rsidR="0038271E" w:rsidRDefault="0038271E" w:rsidP="00B055CC">
      <w:pPr>
        <w:spacing w:after="0" w:line="240" w:lineRule="auto"/>
        <w:jc w:val="both"/>
        <w:rPr>
          <w:b/>
          <w:sz w:val="24"/>
          <w:szCs w:val="24"/>
          <w:u w:val="single"/>
        </w:rPr>
      </w:pPr>
    </w:p>
    <w:tbl>
      <w:tblPr>
        <w:tblStyle w:val="Reetkatablice"/>
        <w:tblW w:w="0" w:type="auto"/>
        <w:tblLook w:val="04A0" w:firstRow="1" w:lastRow="0" w:firstColumn="1" w:lastColumn="0" w:noHBand="0" w:noVBand="1"/>
      </w:tblPr>
      <w:tblGrid>
        <w:gridCol w:w="2263"/>
        <w:gridCol w:w="10065"/>
      </w:tblGrid>
      <w:tr w:rsidR="00546369" w:rsidRPr="000C54ED" w:rsidTr="004D70C2">
        <w:trPr>
          <w:trHeight w:val="567"/>
        </w:trPr>
        <w:tc>
          <w:tcPr>
            <w:tcW w:w="2263" w:type="dxa"/>
            <w:vAlign w:val="center"/>
          </w:tcPr>
          <w:p w:rsidR="00546369" w:rsidRPr="000C54ED" w:rsidRDefault="00546369" w:rsidP="004D70C2">
            <w:pPr>
              <w:rPr>
                <w:rFonts w:cstheme="minorHAnsi"/>
                <w:b/>
                <w:sz w:val="24"/>
                <w:szCs w:val="24"/>
              </w:rPr>
            </w:pPr>
            <w:r w:rsidRPr="000C54ED">
              <w:rPr>
                <w:rFonts w:cstheme="minorHAnsi"/>
                <w:b/>
                <w:sz w:val="24"/>
                <w:szCs w:val="24"/>
              </w:rPr>
              <w:t>Predmet nabave</w:t>
            </w:r>
          </w:p>
        </w:tc>
        <w:tc>
          <w:tcPr>
            <w:tcW w:w="10065" w:type="dxa"/>
            <w:vAlign w:val="center"/>
          </w:tcPr>
          <w:p w:rsidR="00546369" w:rsidRPr="000C54ED" w:rsidRDefault="00546369" w:rsidP="004D70C2">
            <w:pPr>
              <w:rPr>
                <w:rFonts w:cstheme="minorHAnsi"/>
                <w:b/>
                <w:sz w:val="24"/>
                <w:szCs w:val="24"/>
              </w:rPr>
            </w:pPr>
            <w:r w:rsidRPr="000C54ED">
              <w:rPr>
                <w:rFonts w:cstheme="minorHAnsi"/>
                <w:b/>
                <w:sz w:val="24"/>
                <w:szCs w:val="24"/>
              </w:rPr>
              <w:t>Nabava drvenih kućica i štandova u sklopu projekta ''</w:t>
            </w:r>
            <w:proofErr w:type="spellStart"/>
            <w:r w:rsidRPr="000C54ED">
              <w:rPr>
                <w:rFonts w:cstheme="minorHAnsi"/>
                <w:b/>
                <w:sz w:val="24"/>
                <w:szCs w:val="24"/>
              </w:rPr>
              <w:t>Cross-border</w:t>
            </w:r>
            <w:proofErr w:type="spellEnd"/>
            <w:r w:rsidRPr="000C54ED">
              <w:rPr>
                <w:rFonts w:cstheme="minorHAnsi"/>
                <w:b/>
                <w:sz w:val="24"/>
                <w:szCs w:val="24"/>
              </w:rPr>
              <w:t xml:space="preserve"> </w:t>
            </w:r>
            <w:proofErr w:type="spellStart"/>
            <w:r w:rsidRPr="000C54ED">
              <w:rPr>
                <w:rFonts w:cstheme="minorHAnsi"/>
                <w:b/>
                <w:sz w:val="24"/>
                <w:szCs w:val="24"/>
              </w:rPr>
              <w:t>wine</w:t>
            </w:r>
            <w:proofErr w:type="spellEnd"/>
            <w:r w:rsidRPr="000C54ED">
              <w:rPr>
                <w:rFonts w:cstheme="minorHAnsi"/>
                <w:b/>
                <w:sz w:val="24"/>
                <w:szCs w:val="24"/>
              </w:rPr>
              <w:t xml:space="preserve"> </w:t>
            </w:r>
            <w:proofErr w:type="spellStart"/>
            <w:r w:rsidRPr="000C54ED">
              <w:rPr>
                <w:rFonts w:cstheme="minorHAnsi"/>
                <w:b/>
                <w:sz w:val="24"/>
                <w:szCs w:val="24"/>
              </w:rPr>
              <w:t>routes</w:t>
            </w:r>
            <w:proofErr w:type="spellEnd"/>
            <w:r w:rsidRPr="000C54ED">
              <w:rPr>
                <w:rFonts w:cstheme="minorHAnsi"/>
                <w:b/>
                <w:sz w:val="24"/>
                <w:szCs w:val="24"/>
              </w:rPr>
              <w:t xml:space="preserve"> 2''.</w:t>
            </w:r>
          </w:p>
        </w:tc>
      </w:tr>
    </w:tbl>
    <w:p w:rsidR="00546369" w:rsidRPr="000C54ED" w:rsidRDefault="00546369" w:rsidP="00546369">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2263"/>
        <w:gridCol w:w="10065"/>
      </w:tblGrid>
      <w:tr w:rsidR="00546369" w:rsidRPr="000C54ED" w:rsidTr="004D70C2">
        <w:trPr>
          <w:trHeight w:val="567"/>
        </w:trPr>
        <w:tc>
          <w:tcPr>
            <w:tcW w:w="2263" w:type="dxa"/>
            <w:vAlign w:val="center"/>
          </w:tcPr>
          <w:p w:rsidR="00546369" w:rsidRPr="000C54ED" w:rsidRDefault="00546369" w:rsidP="004D70C2">
            <w:pPr>
              <w:rPr>
                <w:rFonts w:cstheme="minorHAnsi"/>
                <w:b/>
                <w:sz w:val="24"/>
                <w:szCs w:val="24"/>
              </w:rPr>
            </w:pPr>
            <w:r>
              <w:rPr>
                <w:rFonts w:cstheme="minorHAnsi"/>
                <w:b/>
                <w:sz w:val="24"/>
                <w:szCs w:val="24"/>
              </w:rPr>
              <w:t>Naziv ponuditelja:</w:t>
            </w:r>
          </w:p>
        </w:tc>
        <w:tc>
          <w:tcPr>
            <w:tcW w:w="10065" w:type="dxa"/>
            <w:vAlign w:val="center"/>
          </w:tcPr>
          <w:p w:rsidR="00546369" w:rsidRPr="000C54ED" w:rsidRDefault="00546369" w:rsidP="004D70C2">
            <w:pPr>
              <w:rPr>
                <w:rFonts w:cstheme="minorHAnsi"/>
                <w:b/>
                <w:sz w:val="24"/>
                <w:szCs w:val="24"/>
              </w:rPr>
            </w:pPr>
          </w:p>
        </w:tc>
      </w:tr>
    </w:tbl>
    <w:p w:rsidR="00546369" w:rsidRDefault="00546369" w:rsidP="00546369">
      <w:pPr>
        <w:spacing w:after="0" w:line="240" w:lineRule="auto"/>
        <w:jc w:val="both"/>
        <w:rPr>
          <w:rFonts w:cstheme="minorHAnsi"/>
          <w:sz w:val="24"/>
          <w:szCs w:val="24"/>
        </w:rPr>
      </w:pPr>
    </w:p>
    <w:p w:rsidR="00B055CC" w:rsidRPr="00C05FA0" w:rsidRDefault="00C05FA0" w:rsidP="00B055CC">
      <w:pPr>
        <w:spacing w:after="0" w:line="240" w:lineRule="auto"/>
        <w:jc w:val="both"/>
        <w:rPr>
          <w:b/>
          <w:sz w:val="24"/>
          <w:szCs w:val="24"/>
          <w:u w:val="single"/>
        </w:rPr>
      </w:pPr>
      <w:r w:rsidRPr="00C05FA0">
        <w:rPr>
          <w:b/>
          <w:sz w:val="24"/>
          <w:szCs w:val="24"/>
          <w:u w:val="single"/>
        </w:rPr>
        <w:t>Uputa za ispunjavanje:</w:t>
      </w:r>
    </w:p>
    <w:p w:rsidR="00C05FA0" w:rsidRPr="0038271E" w:rsidRDefault="00C05FA0" w:rsidP="00B055CC">
      <w:pPr>
        <w:spacing w:after="0" w:line="240" w:lineRule="auto"/>
        <w:jc w:val="both"/>
        <w:rPr>
          <w:sz w:val="10"/>
          <w:szCs w:val="10"/>
        </w:rPr>
      </w:pPr>
    </w:p>
    <w:p w:rsidR="00C05FA0" w:rsidRDefault="00F11A06" w:rsidP="00B055CC">
      <w:pPr>
        <w:spacing w:after="0" w:line="240" w:lineRule="auto"/>
        <w:jc w:val="both"/>
        <w:rPr>
          <w:sz w:val="24"/>
          <w:szCs w:val="24"/>
        </w:rPr>
      </w:pPr>
      <w:r>
        <w:rPr>
          <w:sz w:val="24"/>
          <w:szCs w:val="24"/>
        </w:rPr>
        <w:t>Stup</w:t>
      </w:r>
      <w:r w:rsidR="00C05FA0">
        <w:rPr>
          <w:sz w:val="24"/>
          <w:szCs w:val="24"/>
        </w:rPr>
        <w:t>c</w:t>
      </w:r>
      <w:r>
        <w:rPr>
          <w:sz w:val="24"/>
          <w:szCs w:val="24"/>
        </w:rPr>
        <w:t>i</w:t>
      </w:r>
      <w:r w:rsidR="00C05FA0">
        <w:rPr>
          <w:sz w:val="24"/>
          <w:szCs w:val="24"/>
        </w:rPr>
        <w:t xml:space="preserve"> 1 i 2 sadrže </w:t>
      </w:r>
      <w:r w:rsidR="0038271E">
        <w:rPr>
          <w:sz w:val="24"/>
          <w:szCs w:val="24"/>
        </w:rPr>
        <w:t>tražene tehničke specifikacije predmeta nabave propisane</w:t>
      </w:r>
      <w:r w:rsidR="00C05FA0">
        <w:rPr>
          <w:sz w:val="24"/>
          <w:szCs w:val="24"/>
        </w:rPr>
        <w:t xml:space="preserve"> od strane Naručitelja.</w:t>
      </w:r>
    </w:p>
    <w:p w:rsidR="00C05FA0" w:rsidRDefault="00C05FA0" w:rsidP="00B055CC">
      <w:pPr>
        <w:spacing w:after="0" w:line="240" w:lineRule="auto"/>
        <w:jc w:val="both"/>
        <w:rPr>
          <w:sz w:val="24"/>
          <w:szCs w:val="24"/>
        </w:rPr>
      </w:pPr>
      <w:r>
        <w:rPr>
          <w:sz w:val="24"/>
          <w:szCs w:val="24"/>
        </w:rPr>
        <w:t xml:space="preserve">Ponuditelj je dužan u stupac 3 upisati </w:t>
      </w:r>
      <w:r w:rsidR="0038271E" w:rsidRPr="0038271E">
        <w:rPr>
          <w:sz w:val="24"/>
          <w:szCs w:val="24"/>
        </w:rPr>
        <w:t xml:space="preserve">tehničke specifikacije predmeta nabave </w:t>
      </w:r>
      <w:r>
        <w:rPr>
          <w:sz w:val="24"/>
          <w:szCs w:val="24"/>
        </w:rPr>
        <w:t>koje nudi u svojoj ponudi.</w:t>
      </w:r>
    </w:p>
    <w:p w:rsidR="0038271E" w:rsidRPr="0038271E" w:rsidRDefault="0038271E" w:rsidP="00B055CC">
      <w:pPr>
        <w:spacing w:after="0" w:line="240" w:lineRule="auto"/>
        <w:jc w:val="both"/>
        <w:rPr>
          <w:sz w:val="10"/>
          <w:szCs w:val="10"/>
        </w:rPr>
      </w:pPr>
    </w:p>
    <w:p w:rsidR="0038271E" w:rsidRDefault="0038271E" w:rsidP="00B055CC">
      <w:pPr>
        <w:spacing w:after="0" w:line="240" w:lineRule="auto"/>
        <w:jc w:val="both"/>
        <w:rPr>
          <w:sz w:val="24"/>
          <w:szCs w:val="24"/>
        </w:rPr>
      </w:pPr>
      <w:r>
        <w:rPr>
          <w:sz w:val="24"/>
          <w:szCs w:val="24"/>
        </w:rPr>
        <w:t>Pojedine tražene karakteristike predmeta nabave opisane su na način da je Naručitelj naveo prihvatljivi raspon ili minimalni zahtjev po pitanju određene karakteristike predmeta nabave (primjerice, dimenzije). Ponuditelj je dužan navesti točne karakteristike robe koju nudi.</w:t>
      </w:r>
    </w:p>
    <w:p w:rsidR="00C05FA0" w:rsidRDefault="00C05FA0" w:rsidP="00B055CC">
      <w:pPr>
        <w:spacing w:after="0" w:line="240" w:lineRule="auto"/>
        <w:jc w:val="both"/>
        <w:rPr>
          <w:sz w:val="24"/>
          <w:szCs w:val="24"/>
        </w:rPr>
      </w:pPr>
    </w:p>
    <w:p w:rsidR="00546369" w:rsidRPr="000C54ED" w:rsidRDefault="00546369" w:rsidP="00546369">
      <w:pPr>
        <w:spacing w:after="0" w:line="240" w:lineRule="auto"/>
        <w:jc w:val="both"/>
        <w:rPr>
          <w:rFonts w:cstheme="minorHAnsi"/>
          <w:b/>
          <w:sz w:val="24"/>
          <w:szCs w:val="24"/>
        </w:rPr>
      </w:pPr>
      <w:r w:rsidRPr="000C54ED">
        <w:rPr>
          <w:rFonts w:cstheme="minorHAnsi"/>
          <w:b/>
          <w:sz w:val="24"/>
          <w:szCs w:val="24"/>
        </w:rPr>
        <w:t>Predmet nabave obuhvaća sljedeće:</w:t>
      </w:r>
    </w:p>
    <w:p w:rsidR="00546369" w:rsidRPr="000C54ED" w:rsidRDefault="00546369" w:rsidP="00546369">
      <w:pPr>
        <w:spacing w:after="0" w:line="240" w:lineRule="auto"/>
        <w:jc w:val="both"/>
        <w:rPr>
          <w:rFonts w:cstheme="minorHAnsi"/>
          <w:sz w:val="24"/>
          <w:szCs w:val="24"/>
        </w:rPr>
      </w:pPr>
    </w:p>
    <w:tbl>
      <w:tblPr>
        <w:tblStyle w:val="Reetkatablice"/>
        <w:tblW w:w="5000" w:type="pct"/>
        <w:tblLook w:val="04A0" w:firstRow="1" w:lastRow="0" w:firstColumn="1" w:lastColumn="0" w:noHBand="0" w:noVBand="1"/>
      </w:tblPr>
      <w:tblGrid>
        <w:gridCol w:w="1855"/>
        <w:gridCol w:w="6246"/>
        <w:gridCol w:w="5891"/>
      </w:tblGrid>
      <w:tr w:rsidR="00546369" w:rsidRPr="000C54ED" w:rsidTr="00546369">
        <w:trPr>
          <w:trHeight w:val="567"/>
        </w:trPr>
        <w:tc>
          <w:tcPr>
            <w:tcW w:w="663" w:type="pct"/>
            <w:shd w:val="clear" w:color="auto" w:fill="D9D9D9" w:themeFill="background1" w:themeFillShade="D9"/>
            <w:vAlign w:val="center"/>
          </w:tcPr>
          <w:p w:rsidR="00546369" w:rsidRPr="000C54ED" w:rsidRDefault="00546369" w:rsidP="00546369">
            <w:pPr>
              <w:jc w:val="center"/>
              <w:rPr>
                <w:rFonts w:cstheme="minorHAnsi"/>
                <w:b/>
                <w:sz w:val="24"/>
                <w:szCs w:val="24"/>
              </w:rPr>
            </w:pPr>
            <w:r>
              <w:rPr>
                <w:rFonts w:cstheme="minorHAnsi"/>
                <w:b/>
                <w:sz w:val="24"/>
                <w:szCs w:val="24"/>
              </w:rPr>
              <w:t>OPIS</w:t>
            </w:r>
          </w:p>
        </w:tc>
        <w:tc>
          <w:tcPr>
            <w:tcW w:w="2232" w:type="pct"/>
            <w:shd w:val="clear" w:color="auto" w:fill="D9D9D9" w:themeFill="background1" w:themeFillShade="D9"/>
            <w:vAlign w:val="center"/>
          </w:tcPr>
          <w:p w:rsidR="00546369" w:rsidRPr="000C54ED" w:rsidRDefault="00546369" w:rsidP="00546369">
            <w:pPr>
              <w:jc w:val="center"/>
              <w:rPr>
                <w:rFonts w:cstheme="minorHAnsi"/>
                <w:b/>
                <w:sz w:val="24"/>
                <w:szCs w:val="24"/>
              </w:rPr>
            </w:pPr>
            <w:r>
              <w:rPr>
                <w:rFonts w:cstheme="minorHAnsi"/>
                <w:b/>
                <w:sz w:val="24"/>
                <w:szCs w:val="24"/>
              </w:rPr>
              <w:t>TRAŽENE KARAKTERISTIKE</w:t>
            </w:r>
          </w:p>
        </w:tc>
        <w:tc>
          <w:tcPr>
            <w:tcW w:w="2105" w:type="pct"/>
            <w:shd w:val="clear" w:color="auto" w:fill="D9D9D9" w:themeFill="background1" w:themeFillShade="D9"/>
            <w:vAlign w:val="center"/>
          </w:tcPr>
          <w:p w:rsidR="00546369" w:rsidRPr="000C54ED" w:rsidRDefault="00546369" w:rsidP="00546369">
            <w:pPr>
              <w:jc w:val="center"/>
              <w:rPr>
                <w:rFonts w:cstheme="minorHAnsi"/>
                <w:b/>
                <w:sz w:val="24"/>
                <w:szCs w:val="24"/>
              </w:rPr>
            </w:pPr>
            <w:r>
              <w:rPr>
                <w:rFonts w:cstheme="minorHAnsi"/>
                <w:b/>
                <w:sz w:val="24"/>
                <w:szCs w:val="24"/>
              </w:rPr>
              <w:t>PONUĐENE KARAKTERISTIKE</w:t>
            </w:r>
          </w:p>
        </w:tc>
      </w:tr>
      <w:tr w:rsidR="00546369" w:rsidRPr="000C54ED" w:rsidTr="00546369">
        <w:trPr>
          <w:trHeight w:val="454"/>
        </w:trPr>
        <w:tc>
          <w:tcPr>
            <w:tcW w:w="663" w:type="pct"/>
            <w:shd w:val="clear" w:color="auto" w:fill="D9D9D9" w:themeFill="background1" w:themeFillShade="D9"/>
            <w:vAlign w:val="center"/>
          </w:tcPr>
          <w:p w:rsidR="00546369" w:rsidRDefault="00546369" w:rsidP="00546369">
            <w:pPr>
              <w:jc w:val="center"/>
              <w:rPr>
                <w:rFonts w:cstheme="minorHAnsi"/>
                <w:b/>
                <w:sz w:val="24"/>
                <w:szCs w:val="24"/>
              </w:rPr>
            </w:pPr>
            <w:r>
              <w:rPr>
                <w:rFonts w:cstheme="minorHAnsi"/>
                <w:b/>
                <w:sz w:val="24"/>
                <w:szCs w:val="24"/>
              </w:rPr>
              <w:t>1</w:t>
            </w:r>
          </w:p>
        </w:tc>
        <w:tc>
          <w:tcPr>
            <w:tcW w:w="2232" w:type="pct"/>
            <w:shd w:val="clear" w:color="auto" w:fill="D9D9D9" w:themeFill="background1" w:themeFillShade="D9"/>
            <w:vAlign w:val="center"/>
          </w:tcPr>
          <w:p w:rsidR="00546369" w:rsidRDefault="00546369" w:rsidP="00546369">
            <w:pPr>
              <w:jc w:val="center"/>
              <w:rPr>
                <w:rFonts w:cstheme="minorHAnsi"/>
                <w:b/>
                <w:sz w:val="24"/>
                <w:szCs w:val="24"/>
              </w:rPr>
            </w:pPr>
            <w:r>
              <w:rPr>
                <w:rFonts w:cstheme="minorHAnsi"/>
                <w:b/>
                <w:sz w:val="24"/>
                <w:szCs w:val="24"/>
              </w:rPr>
              <w:t>2</w:t>
            </w:r>
          </w:p>
        </w:tc>
        <w:tc>
          <w:tcPr>
            <w:tcW w:w="2105" w:type="pct"/>
            <w:shd w:val="clear" w:color="auto" w:fill="D9D9D9" w:themeFill="background1" w:themeFillShade="D9"/>
            <w:vAlign w:val="center"/>
          </w:tcPr>
          <w:p w:rsidR="00546369" w:rsidRDefault="00546369" w:rsidP="00546369">
            <w:pPr>
              <w:jc w:val="center"/>
              <w:rPr>
                <w:rFonts w:cstheme="minorHAnsi"/>
                <w:b/>
                <w:sz w:val="24"/>
                <w:szCs w:val="24"/>
              </w:rPr>
            </w:pPr>
            <w:r>
              <w:rPr>
                <w:rFonts w:cstheme="minorHAnsi"/>
                <w:b/>
                <w:sz w:val="24"/>
                <w:szCs w:val="24"/>
              </w:rPr>
              <w:t>3</w:t>
            </w:r>
          </w:p>
        </w:tc>
      </w:tr>
      <w:tr w:rsidR="00546369" w:rsidRPr="000C54ED" w:rsidTr="00546369">
        <w:trPr>
          <w:trHeight w:val="567"/>
        </w:trPr>
        <w:tc>
          <w:tcPr>
            <w:tcW w:w="2895" w:type="pct"/>
            <w:gridSpan w:val="2"/>
            <w:shd w:val="clear" w:color="auto" w:fill="FFE599" w:themeFill="accent4" w:themeFillTint="66"/>
            <w:vAlign w:val="center"/>
          </w:tcPr>
          <w:p w:rsidR="00546369" w:rsidRPr="000C54ED" w:rsidRDefault="00546369" w:rsidP="004D70C2">
            <w:pPr>
              <w:jc w:val="both"/>
              <w:rPr>
                <w:rFonts w:cstheme="minorHAnsi"/>
                <w:b/>
                <w:sz w:val="24"/>
                <w:szCs w:val="24"/>
              </w:rPr>
            </w:pPr>
            <w:r w:rsidRPr="000C54ED">
              <w:rPr>
                <w:rFonts w:cstheme="minorHAnsi"/>
                <w:b/>
                <w:sz w:val="24"/>
                <w:szCs w:val="24"/>
              </w:rPr>
              <w:t>1. Nabava i dostava velikih drvenih kućica</w:t>
            </w:r>
            <w:r w:rsidRPr="000C54ED">
              <w:rPr>
                <w:rFonts w:cstheme="minorHAnsi"/>
                <w:sz w:val="24"/>
                <w:szCs w:val="24"/>
              </w:rPr>
              <w:t xml:space="preserve"> </w:t>
            </w:r>
          </w:p>
        </w:tc>
        <w:tc>
          <w:tcPr>
            <w:tcW w:w="2105" w:type="pct"/>
            <w:shd w:val="clear" w:color="auto" w:fill="FFE599" w:themeFill="accent4" w:themeFillTint="66"/>
            <w:vAlign w:val="center"/>
          </w:tcPr>
          <w:p w:rsidR="00546369" w:rsidRPr="000C54ED" w:rsidRDefault="00546369" w:rsidP="00546369">
            <w:pPr>
              <w:jc w:val="center"/>
              <w:rPr>
                <w:rFonts w:cstheme="minorHAnsi"/>
                <w:b/>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Količina</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4 komada</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Dimenzije</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Tlocrtna površina:</w:t>
            </w:r>
          </w:p>
          <w:p w:rsidR="00546369" w:rsidRPr="000C54ED" w:rsidRDefault="00546369" w:rsidP="00546369">
            <w:pPr>
              <w:pStyle w:val="Odlomakpopisa"/>
              <w:numPr>
                <w:ilvl w:val="0"/>
                <w:numId w:val="6"/>
              </w:numPr>
              <w:jc w:val="both"/>
              <w:rPr>
                <w:rFonts w:cstheme="minorHAnsi"/>
                <w:sz w:val="24"/>
                <w:szCs w:val="24"/>
              </w:rPr>
            </w:pPr>
            <w:r w:rsidRPr="000C54ED">
              <w:rPr>
                <w:rFonts w:cstheme="minorHAnsi"/>
                <w:sz w:val="24"/>
                <w:szCs w:val="24"/>
              </w:rPr>
              <w:t>duljina prednje i zadnje stranice u rasponu od 260 cm do 280 cm</w:t>
            </w:r>
          </w:p>
          <w:p w:rsidR="00546369" w:rsidRPr="000C54ED" w:rsidRDefault="00546369" w:rsidP="00546369">
            <w:pPr>
              <w:pStyle w:val="Odlomakpopisa"/>
              <w:numPr>
                <w:ilvl w:val="0"/>
                <w:numId w:val="6"/>
              </w:numPr>
              <w:rPr>
                <w:rFonts w:cstheme="minorHAnsi"/>
                <w:sz w:val="24"/>
                <w:szCs w:val="24"/>
              </w:rPr>
            </w:pPr>
            <w:r w:rsidRPr="000C54ED">
              <w:rPr>
                <w:rFonts w:cstheme="minorHAnsi"/>
                <w:sz w:val="24"/>
                <w:szCs w:val="24"/>
              </w:rPr>
              <w:t>duljina bočnih stranica u rasponu od 230 cm do 250 cm</w:t>
            </w:r>
          </w:p>
          <w:p w:rsidR="00546369" w:rsidRPr="000C54ED" w:rsidRDefault="00546369" w:rsidP="00546369">
            <w:pPr>
              <w:pStyle w:val="Odlomakpopisa"/>
              <w:numPr>
                <w:ilvl w:val="0"/>
                <w:numId w:val="6"/>
              </w:numPr>
              <w:rPr>
                <w:rFonts w:cstheme="minorHAnsi"/>
                <w:sz w:val="24"/>
                <w:szCs w:val="24"/>
              </w:rPr>
            </w:pPr>
            <w:r w:rsidRPr="000C54ED">
              <w:rPr>
                <w:rFonts w:cstheme="minorHAnsi"/>
                <w:sz w:val="24"/>
                <w:szCs w:val="24"/>
              </w:rPr>
              <w:t>tlocrtna površina kućice minimalno 6 m</w:t>
            </w:r>
            <w:r w:rsidRPr="000C54ED">
              <w:rPr>
                <w:rFonts w:cstheme="minorHAnsi"/>
                <w:sz w:val="24"/>
                <w:szCs w:val="24"/>
                <w:vertAlign w:val="superscript"/>
              </w:rPr>
              <w:t>2</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 xml:space="preserve">Visina strehe: </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lastRenderedPageBreak/>
              <w:t>najmanje 240 cm</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 xml:space="preserve">Visina sljemena: </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najmanje 290 cm</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Konstrukcija i materijal</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 xml:space="preserve">Konstrukcija: </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drvena - gredice najmanje 70 mm x 70 mm</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vrata za ulaz i izlaz u kućicu s mogućnosti zaključavanja</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 xml:space="preserve">s prednje strane kućica mora imati drveni prozor koji otvaranjem postaje šank za posluživanje gostiju - način zatvaranja / zaključavanja riješiti ugradnjom </w:t>
            </w:r>
            <w:proofErr w:type="spellStart"/>
            <w:r w:rsidRPr="000C54ED">
              <w:rPr>
                <w:rFonts w:cstheme="minorHAnsi"/>
                <w:sz w:val="24"/>
                <w:szCs w:val="24"/>
              </w:rPr>
              <w:t>narbom</w:t>
            </w:r>
            <w:proofErr w:type="spellEnd"/>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 xml:space="preserve">Podna konstrukcija: </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cijela podna konstrukcija</w:t>
            </w:r>
            <w:r w:rsidRPr="000C54ED">
              <w:t xml:space="preserve"> </w:t>
            </w:r>
            <w:r w:rsidRPr="000C54ED">
              <w:rPr>
                <w:rFonts w:cstheme="minorHAnsi"/>
                <w:sz w:val="24"/>
                <w:szCs w:val="24"/>
              </w:rPr>
              <w:t xml:space="preserve">na podesivim </w:t>
            </w:r>
            <w:proofErr w:type="spellStart"/>
            <w:r w:rsidRPr="000C54ED">
              <w:rPr>
                <w:rFonts w:cstheme="minorHAnsi"/>
                <w:sz w:val="24"/>
                <w:szCs w:val="24"/>
              </w:rPr>
              <w:t>stopicama</w:t>
            </w:r>
            <w:proofErr w:type="spellEnd"/>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u podnoj konstrukciji roštilj od čeličnih cijevi po kojem je postavljen brodski pod</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 xml:space="preserve">ispuna poda: brodski pod debljine najmanje 18 mm </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 xml:space="preserve">Zidovi: </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zidovi od gredica najmanje 70 mm x 70 mm s unutarnjom ispunom od brodskog poda debljine najmanje 18 mm</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zidovi na sučelju spojeni metalnim sponama koje se ne vide nakon postavljanja kućice</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Krov:</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krovna konstrukcija od drvenih gredica - vodonepropusna</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nagib krova minimalno 20 stupnjeva</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Premaz</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 xml:space="preserve">2 kućice: </w:t>
            </w:r>
          </w:p>
          <w:p w:rsidR="00546369" w:rsidRPr="000C54ED" w:rsidRDefault="00546369" w:rsidP="00546369">
            <w:pPr>
              <w:pStyle w:val="Odlomakpopisa"/>
              <w:numPr>
                <w:ilvl w:val="0"/>
                <w:numId w:val="8"/>
              </w:numPr>
              <w:jc w:val="both"/>
              <w:rPr>
                <w:rFonts w:cstheme="minorHAnsi"/>
                <w:sz w:val="24"/>
                <w:szCs w:val="24"/>
              </w:rPr>
            </w:pPr>
            <w:proofErr w:type="spellStart"/>
            <w:r w:rsidRPr="000C54ED">
              <w:rPr>
                <w:rFonts w:cstheme="minorHAnsi"/>
                <w:sz w:val="24"/>
                <w:szCs w:val="24"/>
              </w:rPr>
              <w:t>lazura</w:t>
            </w:r>
            <w:proofErr w:type="spellEnd"/>
            <w:r w:rsidRPr="000C54ED">
              <w:rPr>
                <w:rFonts w:cstheme="minorHAnsi"/>
                <w:sz w:val="24"/>
                <w:szCs w:val="24"/>
              </w:rPr>
              <w:t xml:space="preserve"> za drvo – bijeli zidovi s antracit krovom</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 xml:space="preserve">2 kućice: </w:t>
            </w:r>
          </w:p>
          <w:p w:rsidR="00546369" w:rsidRPr="000C54ED" w:rsidRDefault="00546369" w:rsidP="00546369">
            <w:pPr>
              <w:pStyle w:val="Odlomakpopisa"/>
              <w:numPr>
                <w:ilvl w:val="0"/>
                <w:numId w:val="8"/>
              </w:numPr>
              <w:jc w:val="both"/>
              <w:rPr>
                <w:rFonts w:cstheme="minorHAnsi"/>
                <w:sz w:val="24"/>
                <w:szCs w:val="24"/>
              </w:rPr>
            </w:pPr>
            <w:proofErr w:type="spellStart"/>
            <w:r w:rsidRPr="000C54ED">
              <w:rPr>
                <w:rFonts w:cstheme="minorHAnsi"/>
                <w:sz w:val="24"/>
                <w:szCs w:val="24"/>
              </w:rPr>
              <w:t>lazura</w:t>
            </w:r>
            <w:proofErr w:type="spellEnd"/>
            <w:r w:rsidRPr="000C54ED">
              <w:rPr>
                <w:rFonts w:cstheme="minorHAnsi"/>
                <w:sz w:val="24"/>
                <w:szCs w:val="24"/>
              </w:rPr>
              <w:t xml:space="preserve"> za drvo – </w:t>
            </w:r>
            <w:proofErr w:type="spellStart"/>
            <w:r w:rsidRPr="000C54ED">
              <w:rPr>
                <w:rFonts w:cstheme="minorHAnsi"/>
                <w:sz w:val="24"/>
                <w:szCs w:val="24"/>
              </w:rPr>
              <w:t>natur</w:t>
            </w:r>
            <w:proofErr w:type="spellEnd"/>
            <w:r w:rsidRPr="000C54ED">
              <w:rPr>
                <w:rFonts w:cstheme="minorHAnsi"/>
                <w:sz w:val="24"/>
                <w:szCs w:val="24"/>
              </w:rPr>
              <w:t xml:space="preserve"> zidovi s antracit krovom</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metalni dijelovi na sve 4 kućice:</w:t>
            </w:r>
          </w:p>
          <w:p w:rsidR="00546369" w:rsidRPr="000C54ED" w:rsidRDefault="00546369" w:rsidP="00546369">
            <w:pPr>
              <w:pStyle w:val="Odlomakpopisa"/>
              <w:numPr>
                <w:ilvl w:val="0"/>
                <w:numId w:val="8"/>
              </w:numPr>
              <w:jc w:val="both"/>
              <w:rPr>
                <w:rFonts w:cstheme="minorHAnsi"/>
                <w:sz w:val="24"/>
                <w:szCs w:val="24"/>
              </w:rPr>
            </w:pPr>
            <w:r w:rsidRPr="000C54ED">
              <w:rPr>
                <w:rFonts w:cstheme="minorHAnsi"/>
                <w:sz w:val="24"/>
                <w:szCs w:val="24"/>
              </w:rPr>
              <w:t>antikorozivno zaštićeni</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lastRenderedPageBreak/>
              <w:t>Namjena</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Kućice se nabavljaju za potrebe promocije i prodaje proizvoda, hrane i pića na sajmovima, događanjima i manifestacijama na otvorenom (vanjskom) prostoru te stoga moraju biti prikladne za ugostiteljsku djelatnost.</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Dostava i montaža</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Kućice mora biti moguće rastaviti, radi prijevoza kamionom.</w:t>
            </w:r>
          </w:p>
          <w:p w:rsidR="00546369" w:rsidRPr="000C54ED" w:rsidRDefault="00546369" w:rsidP="004D70C2">
            <w:pPr>
              <w:jc w:val="both"/>
              <w:rPr>
                <w:rFonts w:cstheme="minorHAnsi"/>
                <w:sz w:val="24"/>
                <w:szCs w:val="24"/>
              </w:rPr>
            </w:pPr>
            <w:r w:rsidRPr="000C54ED">
              <w:rPr>
                <w:rFonts w:cstheme="minorHAnsi"/>
                <w:sz w:val="24"/>
                <w:szCs w:val="24"/>
              </w:rPr>
              <w:t xml:space="preserve">Nabava obuhvaća dostavu i prvu montažu kućica uz obuku / prikaz sastavljanja i rastavljanja kućica osobama upućenima od strane Naručitelja.  </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2895" w:type="pct"/>
            <w:gridSpan w:val="2"/>
            <w:shd w:val="clear" w:color="auto" w:fill="FFE599" w:themeFill="accent4" w:themeFillTint="66"/>
            <w:vAlign w:val="center"/>
          </w:tcPr>
          <w:p w:rsidR="00546369" w:rsidRPr="000C54ED" w:rsidRDefault="00546369" w:rsidP="00546369">
            <w:pPr>
              <w:rPr>
                <w:rFonts w:cstheme="minorHAnsi"/>
                <w:b/>
                <w:sz w:val="24"/>
                <w:szCs w:val="24"/>
              </w:rPr>
            </w:pPr>
            <w:r w:rsidRPr="000C54ED">
              <w:rPr>
                <w:rFonts w:cstheme="minorHAnsi"/>
                <w:b/>
                <w:sz w:val="24"/>
                <w:szCs w:val="24"/>
              </w:rPr>
              <w:t>2. Nabava i dostava malih drvenih kućica</w:t>
            </w:r>
          </w:p>
        </w:tc>
        <w:tc>
          <w:tcPr>
            <w:tcW w:w="2105" w:type="pct"/>
            <w:shd w:val="clear" w:color="auto" w:fill="FFE599" w:themeFill="accent4" w:themeFillTint="66"/>
            <w:vAlign w:val="center"/>
          </w:tcPr>
          <w:p w:rsidR="00546369" w:rsidRPr="000C54ED" w:rsidRDefault="00546369" w:rsidP="00546369">
            <w:pPr>
              <w:jc w:val="center"/>
              <w:rPr>
                <w:rFonts w:cstheme="minorHAnsi"/>
                <w:b/>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Količina</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6 komada</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Dimenzije</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Tlocrtna površina:</w:t>
            </w:r>
          </w:p>
          <w:p w:rsidR="00546369" w:rsidRPr="000C54ED" w:rsidRDefault="00546369" w:rsidP="00546369">
            <w:pPr>
              <w:pStyle w:val="Odlomakpopisa"/>
              <w:numPr>
                <w:ilvl w:val="0"/>
                <w:numId w:val="6"/>
              </w:numPr>
              <w:jc w:val="both"/>
              <w:rPr>
                <w:rFonts w:cstheme="minorHAnsi"/>
                <w:sz w:val="24"/>
                <w:szCs w:val="24"/>
              </w:rPr>
            </w:pPr>
            <w:r w:rsidRPr="000C54ED">
              <w:rPr>
                <w:rFonts w:cstheme="minorHAnsi"/>
                <w:sz w:val="24"/>
                <w:szCs w:val="24"/>
              </w:rPr>
              <w:t>duljina prednje i zadnje stranice u rasponu od 200 cm do 220 cm</w:t>
            </w:r>
          </w:p>
          <w:p w:rsidR="00546369" w:rsidRPr="000C54ED" w:rsidRDefault="00546369" w:rsidP="00546369">
            <w:pPr>
              <w:pStyle w:val="Odlomakpopisa"/>
              <w:numPr>
                <w:ilvl w:val="0"/>
                <w:numId w:val="6"/>
              </w:numPr>
              <w:rPr>
                <w:rFonts w:cstheme="minorHAnsi"/>
                <w:sz w:val="24"/>
                <w:szCs w:val="24"/>
              </w:rPr>
            </w:pPr>
            <w:r w:rsidRPr="000C54ED">
              <w:rPr>
                <w:rFonts w:cstheme="minorHAnsi"/>
                <w:sz w:val="24"/>
                <w:szCs w:val="24"/>
              </w:rPr>
              <w:t>duljina bočnih stranica u rasponu od 160 cm do 180 cm</w:t>
            </w:r>
          </w:p>
          <w:p w:rsidR="00546369" w:rsidRPr="000C54ED" w:rsidRDefault="00546369" w:rsidP="00546369">
            <w:pPr>
              <w:pStyle w:val="Odlomakpopisa"/>
              <w:numPr>
                <w:ilvl w:val="0"/>
                <w:numId w:val="6"/>
              </w:numPr>
              <w:rPr>
                <w:rFonts w:cstheme="minorHAnsi"/>
                <w:sz w:val="24"/>
                <w:szCs w:val="24"/>
              </w:rPr>
            </w:pPr>
            <w:r w:rsidRPr="000C54ED">
              <w:rPr>
                <w:rFonts w:cstheme="minorHAnsi"/>
                <w:sz w:val="24"/>
                <w:szCs w:val="24"/>
              </w:rPr>
              <w:t>tlocrtna površina kućice minimalno 3 m</w:t>
            </w:r>
            <w:r w:rsidRPr="000C54ED">
              <w:rPr>
                <w:rFonts w:cstheme="minorHAnsi"/>
                <w:sz w:val="24"/>
                <w:szCs w:val="24"/>
                <w:vertAlign w:val="superscript"/>
              </w:rPr>
              <w:t>2</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 xml:space="preserve">Visina strehe: </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najmanje 240 cm</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 xml:space="preserve">Visina sljemena: </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najmanje 290 cm</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Konstrukcija i materijal</w:t>
            </w:r>
          </w:p>
        </w:tc>
        <w:tc>
          <w:tcPr>
            <w:tcW w:w="2232" w:type="pct"/>
            <w:vAlign w:val="center"/>
          </w:tcPr>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 xml:space="preserve">Konstrukcija: </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drvena - gredice najmanje 70 mm x 70 mm</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vrata za ulaz i izlaz u kućicu s mogućnosti zaključavanja</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 xml:space="preserve">s prednje strane kućica mora imati drveni prozor koji otvaranjem postaje šank za posluživanje gostiju - način zatvaranja / zaključavanja riješiti ugradnjom </w:t>
            </w:r>
            <w:proofErr w:type="spellStart"/>
            <w:r w:rsidRPr="000C54ED">
              <w:rPr>
                <w:rFonts w:cstheme="minorHAnsi"/>
                <w:sz w:val="24"/>
                <w:szCs w:val="24"/>
              </w:rPr>
              <w:t>narbom</w:t>
            </w:r>
            <w:proofErr w:type="spellEnd"/>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 xml:space="preserve">Podna konstrukcija: </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cijela podna konstrukcija</w:t>
            </w:r>
            <w:r w:rsidRPr="000C54ED">
              <w:t xml:space="preserve"> </w:t>
            </w:r>
            <w:r w:rsidRPr="000C54ED">
              <w:rPr>
                <w:rFonts w:cstheme="minorHAnsi"/>
                <w:sz w:val="24"/>
                <w:szCs w:val="24"/>
              </w:rPr>
              <w:t xml:space="preserve">na podesivim </w:t>
            </w:r>
            <w:proofErr w:type="spellStart"/>
            <w:r w:rsidRPr="000C54ED">
              <w:rPr>
                <w:rFonts w:cstheme="minorHAnsi"/>
                <w:sz w:val="24"/>
                <w:szCs w:val="24"/>
              </w:rPr>
              <w:t>stopicama</w:t>
            </w:r>
            <w:proofErr w:type="spellEnd"/>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lastRenderedPageBreak/>
              <w:t>u podnoj konstrukciji roštilj od čeličnih cijevi po kojem je postavljen brodski pod</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 xml:space="preserve">ispuna poda: brodski pod debljine najmanje 18 mm </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 xml:space="preserve">Zidovi: </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zidovi trajno spojeni u jednu cjelinu, kako bi se kućica mogla transportirati u potpunosti sklopljena</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zidovi od gredica najmanje 70 mm x 70 mm s unutarnjom ispunom od brodskog poda debljine najmanje 18 mm</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zidovi na sučelju spojeni metalnim sponama koje se ne vide nakon postavljanja kućice</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Krov:</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krovna konstrukcija od drvenih gredica - vodonepropusna</w:t>
            </w:r>
          </w:p>
          <w:p w:rsidR="00546369" w:rsidRPr="000C54ED" w:rsidRDefault="00546369" w:rsidP="00546369">
            <w:pPr>
              <w:pStyle w:val="Odlomakpopisa"/>
              <w:numPr>
                <w:ilvl w:val="0"/>
                <w:numId w:val="7"/>
              </w:numPr>
              <w:jc w:val="both"/>
              <w:rPr>
                <w:rFonts w:cstheme="minorHAnsi"/>
                <w:sz w:val="24"/>
                <w:szCs w:val="24"/>
              </w:rPr>
            </w:pPr>
            <w:r w:rsidRPr="000C54ED">
              <w:rPr>
                <w:rFonts w:cstheme="minorHAnsi"/>
                <w:sz w:val="24"/>
                <w:szCs w:val="24"/>
              </w:rPr>
              <w:t>nagib krova minimalno 20 stupnjeva</w:t>
            </w:r>
          </w:p>
          <w:p w:rsidR="00546369" w:rsidRPr="000C54ED" w:rsidRDefault="00546369" w:rsidP="004D70C2">
            <w:pPr>
              <w:jc w:val="both"/>
              <w:rPr>
                <w:rFonts w:cstheme="minorHAnsi"/>
                <w:sz w:val="16"/>
                <w:szCs w:val="16"/>
              </w:rPr>
            </w:pPr>
          </w:p>
        </w:tc>
        <w:tc>
          <w:tcPr>
            <w:tcW w:w="2105" w:type="pct"/>
            <w:vAlign w:val="center"/>
          </w:tcPr>
          <w:p w:rsidR="00546369" w:rsidRPr="000C54ED" w:rsidRDefault="00546369" w:rsidP="00546369">
            <w:pPr>
              <w:jc w:val="center"/>
              <w:rPr>
                <w:rFonts w:cstheme="minorHAnsi"/>
                <w:sz w:val="16"/>
                <w:szCs w:val="16"/>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Premaz</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drveni dijelovi:</w:t>
            </w:r>
          </w:p>
          <w:p w:rsidR="00546369" w:rsidRPr="000C54ED" w:rsidRDefault="00546369" w:rsidP="00546369">
            <w:pPr>
              <w:pStyle w:val="Odlomakpopisa"/>
              <w:numPr>
                <w:ilvl w:val="0"/>
                <w:numId w:val="11"/>
              </w:numPr>
              <w:jc w:val="both"/>
              <w:rPr>
                <w:rFonts w:cstheme="minorHAnsi"/>
                <w:sz w:val="16"/>
                <w:szCs w:val="16"/>
              </w:rPr>
            </w:pPr>
            <w:proofErr w:type="spellStart"/>
            <w:r w:rsidRPr="000C54ED">
              <w:rPr>
                <w:rFonts w:cstheme="minorHAnsi"/>
                <w:sz w:val="24"/>
                <w:szCs w:val="24"/>
              </w:rPr>
              <w:t>lazura</w:t>
            </w:r>
            <w:proofErr w:type="spellEnd"/>
            <w:r w:rsidRPr="000C54ED">
              <w:rPr>
                <w:rFonts w:cstheme="minorHAnsi"/>
                <w:sz w:val="24"/>
                <w:szCs w:val="24"/>
              </w:rPr>
              <w:t xml:space="preserve"> za drvo – </w:t>
            </w:r>
            <w:proofErr w:type="spellStart"/>
            <w:r w:rsidRPr="000C54ED">
              <w:rPr>
                <w:rFonts w:cstheme="minorHAnsi"/>
                <w:sz w:val="24"/>
                <w:szCs w:val="24"/>
              </w:rPr>
              <w:t>natur</w:t>
            </w:r>
            <w:proofErr w:type="spellEnd"/>
            <w:r w:rsidRPr="000C54ED">
              <w:rPr>
                <w:rFonts w:cstheme="minorHAnsi"/>
                <w:sz w:val="24"/>
                <w:szCs w:val="24"/>
              </w:rPr>
              <w:t xml:space="preserve"> zidovi s antracit krovom</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 xml:space="preserve">metalni dijelovi: </w:t>
            </w:r>
          </w:p>
          <w:p w:rsidR="00546369" w:rsidRPr="000C54ED" w:rsidRDefault="00546369" w:rsidP="00546369">
            <w:pPr>
              <w:pStyle w:val="Odlomakpopisa"/>
              <w:numPr>
                <w:ilvl w:val="0"/>
                <w:numId w:val="9"/>
              </w:numPr>
              <w:jc w:val="both"/>
              <w:rPr>
                <w:rFonts w:cstheme="minorHAnsi"/>
                <w:sz w:val="24"/>
                <w:szCs w:val="24"/>
              </w:rPr>
            </w:pPr>
            <w:r w:rsidRPr="000C54ED">
              <w:rPr>
                <w:rFonts w:cstheme="minorHAnsi"/>
                <w:sz w:val="24"/>
                <w:szCs w:val="24"/>
              </w:rPr>
              <w:t>antikorozivno zaštićeni</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Namjena</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Kućice se nabavljaju za potrebe promocije i prodaje proizvoda, hrane i pića na sajmovima, događanjima i manifestacijama na otvorenom (vanjskom) prostoru te stoga moraju biti prikladne za ugostiteljsku djelatnost.</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Dostava i montaža</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 xml:space="preserve">Nabava obuhvaća i dostavu kućica - kućice trebaju biti dostavljene sastavljene u jednoj kompletnoj cjelini, kao takve namijenjene prijevozu kamionom te za utovar i istovar dizalicom i </w:t>
            </w:r>
            <w:proofErr w:type="spellStart"/>
            <w:r w:rsidRPr="000C54ED">
              <w:rPr>
                <w:rFonts w:cstheme="minorHAnsi"/>
                <w:sz w:val="24"/>
                <w:szCs w:val="24"/>
              </w:rPr>
              <w:t>gurtnama</w:t>
            </w:r>
            <w:proofErr w:type="spellEnd"/>
            <w:r w:rsidRPr="000C54ED">
              <w:rPr>
                <w:rFonts w:cstheme="minorHAnsi"/>
                <w:sz w:val="24"/>
                <w:szCs w:val="24"/>
              </w:rPr>
              <w:t>.</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2895" w:type="pct"/>
            <w:gridSpan w:val="2"/>
            <w:shd w:val="clear" w:color="auto" w:fill="FFE599" w:themeFill="accent4" w:themeFillTint="66"/>
            <w:vAlign w:val="center"/>
          </w:tcPr>
          <w:p w:rsidR="00546369" w:rsidRPr="000C54ED" w:rsidRDefault="00546369" w:rsidP="004D70C2">
            <w:pPr>
              <w:jc w:val="both"/>
              <w:rPr>
                <w:rFonts w:cstheme="minorHAnsi"/>
                <w:b/>
                <w:sz w:val="24"/>
                <w:szCs w:val="24"/>
              </w:rPr>
            </w:pPr>
            <w:r w:rsidRPr="000C54ED">
              <w:rPr>
                <w:rFonts w:cstheme="minorHAnsi"/>
                <w:b/>
                <w:sz w:val="24"/>
                <w:szCs w:val="24"/>
              </w:rPr>
              <w:t>3. Nabava i dostava drvenih štandova</w:t>
            </w:r>
          </w:p>
        </w:tc>
        <w:tc>
          <w:tcPr>
            <w:tcW w:w="2105" w:type="pct"/>
            <w:shd w:val="clear" w:color="auto" w:fill="FFE599" w:themeFill="accent4" w:themeFillTint="66"/>
            <w:vAlign w:val="center"/>
          </w:tcPr>
          <w:p w:rsidR="00546369" w:rsidRPr="000C54ED" w:rsidRDefault="00546369" w:rsidP="00546369">
            <w:pPr>
              <w:jc w:val="center"/>
              <w:rPr>
                <w:rFonts w:cstheme="minorHAnsi"/>
                <w:b/>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Količina</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10 komada</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lastRenderedPageBreak/>
              <w:t>Dimenzije</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Gabaritne dimenzije (ukupne dimenzije cijelog štanda):</w:t>
            </w:r>
          </w:p>
          <w:p w:rsidR="00546369" w:rsidRPr="000C54ED" w:rsidRDefault="00546369" w:rsidP="00546369">
            <w:pPr>
              <w:pStyle w:val="Odlomakpopisa"/>
              <w:numPr>
                <w:ilvl w:val="0"/>
                <w:numId w:val="12"/>
              </w:numPr>
              <w:jc w:val="both"/>
              <w:rPr>
                <w:rFonts w:cstheme="minorHAnsi"/>
                <w:sz w:val="24"/>
                <w:szCs w:val="24"/>
              </w:rPr>
            </w:pPr>
            <w:r w:rsidRPr="000C54ED">
              <w:rPr>
                <w:rFonts w:cstheme="minorHAnsi"/>
                <w:sz w:val="24"/>
                <w:szCs w:val="24"/>
              </w:rPr>
              <w:t>230 cm x 140 cm</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Dimenzije table stola:</w:t>
            </w:r>
          </w:p>
          <w:p w:rsidR="00546369" w:rsidRPr="000C54ED" w:rsidRDefault="00546369" w:rsidP="00546369">
            <w:pPr>
              <w:pStyle w:val="Odlomakpopisa"/>
              <w:numPr>
                <w:ilvl w:val="0"/>
                <w:numId w:val="12"/>
              </w:numPr>
              <w:jc w:val="both"/>
              <w:rPr>
                <w:rFonts w:cstheme="minorHAnsi"/>
                <w:sz w:val="24"/>
                <w:szCs w:val="24"/>
              </w:rPr>
            </w:pPr>
            <w:r w:rsidRPr="000C54ED">
              <w:rPr>
                <w:rFonts w:cstheme="minorHAnsi"/>
                <w:sz w:val="24"/>
                <w:szCs w:val="24"/>
              </w:rPr>
              <w:t>170 cm x 80 cm</w:t>
            </w:r>
          </w:p>
          <w:p w:rsidR="00546369" w:rsidRPr="000C54ED" w:rsidRDefault="00546369" w:rsidP="004D70C2">
            <w:pPr>
              <w:jc w:val="both"/>
              <w:rPr>
                <w:rFonts w:cstheme="minorHAnsi"/>
                <w:sz w:val="16"/>
                <w:szCs w:val="16"/>
              </w:rPr>
            </w:pPr>
          </w:p>
          <w:p w:rsidR="00546369" w:rsidRPr="000C54ED" w:rsidRDefault="00546369" w:rsidP="004D70C2">
            <w:pPr>
              <w:jc w:val="both"/>
              <w:rPr>
                <w:rFonts w:cstheme="minorHAnsi"/>
                <w:sz w:val="24"/>
                <w:szCs w:val="24"/>
              </w:rPr>
            </w:pPr>
            <w:r w:rsidRPr="000C54ED">
              <w:rPr>
                <w:rFonts w:cstheme="minorHAnsi"/>
                <w:sz w:val="24"/>
                <w:szCs w:val="24"/>
              </w:rPr>
              <w:t>Dimenzije dodatne table za držanje stvari</w:t>
            </w:r>
          </w:p>
          <w:p w:rsidR="00546369" w:rsidRDefault="00546369" w:rsidP="00546369">
            <w:pPr>
              <w:pStyle w:val="Odlomakpopisa"/>
              <w:numPr>
                <w:ilvl w:val="0"/>
                <w:numId w:val="12"/>
              </w:numPr>
              <w:jc w:val="both"/>
              <w:rPr>
                <w:rFonts w:cstheme="minorHAnsi"/>
                <w:sz w:val="24"/>
                <w:szCs w:val="24"/>
              </w:rPr>
            </w:pPr>
            <w:r w:rsidRPr="000C54ED">
              <w:rPr>
                <w:rFonts w:cstheme="minorHAnsi"/>
                <w:sz w:val="24"/>
                <w:szCs w:val="24"/>
              </w:rPr>
              <w:t>170 cm x 60 cm</w:t>
            </w:r>
          </w:p>
          <w:p w:rsidR="00A5519A" w:rsidRPr="00A5519A" w:rsidRDefault="00A5519A" w:rsidP="00A5519A">
            <w:pPr>
              <w:jc w:val="both"/>
              <w:rPr>
                <w:rFonts w:cstheme="minorHAnsi"/>
                <w:sz w:val="16"/>
                <w:szCs w:val="16"/>
              </w:rPr>
            </w:pPr>
          </w:p>
          <w:p w:rsidR="00A5519A" w:rsidRPr="00A5519A" w:rsidRDefault="00A5519A" w:rsidP="00A5519A">
            <w:pPr>
              <w:jc w:val="both"/>
              <w:rPr>
                <w:rFonts w:cstheme="minorHAnsi"/>
                <w:sz w:val="24"/>
                <w:szCs w:val="24"/>
              </w:rPr>
            </w:pPr>
            <w:r>
              <w:rPr>
                <w:rFonts w:cstheme="minorHAnsi"/>
                <w:sz w:val="24"/>
                <w:szCs w:val="24"/>
              </w:rPr>
              <w:t>Dozvoljeno odstup</w:t>
            </w:r>
            <w:bookmarkStart w:id="0" w:name="_GoBack"/>
            <w:bookmarkEnd w:id="0"/>
            <w:r>
              <w:rPr>
                <w:rFonts w:cstheme="minorHAnsi"/>
                <w:sz w:val="24"/>
                <w:szCs w:val="24"/>
              </w:rPr>
              <w:t>anje ponuđenih štandova od traženih dimenzija štanda iznosi +/- 10 cm za svaku navedenu dimenziju.</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Konstrukcija i materijal</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 xml:space="preserve">Konstrukcija: </w:t>
            </w:r>
          </w:p>
          <w:p w:rsidR="00546369" w:rsidRPr="000C54ED" w:rsidRDefault="00546369" w:rsidP="00546369">
            <w:pPr>
              <w:pStyle w:val="Odlomakpopisa"/>
              <w:numPr>
                <w:ilvl w:val="0"/>
                <w:numId w:val="9"/>
              </w:numPr>
              <w:jc w:val="both"/>
              <w:rPr>
                <w:rFonts w:cstheme="minorHAnsi"/>
                <w:sz w:val="24"/>
                <w:szCs w:val="24"/>
              </w:rPr>
            </w:pPr>
            <w:r w:rsidRPr="000C54ED">
              <w:rPr>
                <w:rFonts w:cstheme="minorHAnsi"/>
                <w:sz w:val="24"/>
                <w:szCs w:val="24"/>
              </w:rPr>
              <w:t>drvena - od  drva crnogorice u klasi stolarske kvalitete - suho drvo zaštićeno impregnacijom</w:t>
            </w:r>
          </w:p>
          <w:p w:rsidR="00546369" w:rsidRPr="000C54ED" w:rsidRDefault="00546369" w:rsidP="00546369">
            <w:pPr>
              <w:pStyle w:val="Odlomakpopisa"/>
              <w:numPr>
                <w:ilvl w:val="0"/>
                <w:numId w:val="9"/>
              </w:numPr>
              <w:jc w:val="both"/>
              <w:rPr>
                <w:rFonts w:cstheme="minorHAnsi"/>
                <w:sz w:val="24"/>
                <w:szCs w:val="24"/>
              </w:rPr>
            </w:pPr>
            <w:r w:rsidRPr="000C54ED">
              <w:rPr>
                <w:rFonts w:cstheme="minorHAnsi"/>
                <w:sz w:val="24"/>
                <w:szCs w:val="24"/>
              </w:rPr>
              <w:t>dodatna tabla za držanje stvari s prednje strane štanda</w:t>
            </w:r>
          </w:p>
          <w:p w:rsidR="00546369" w:rsidRPr="000C54ED" w:rsidRDefault="00546369" w:rsidP="00546369">
            <w:pPr>
              <w:pStyle w:val="Odlomakpopisa"/>
              <w:numPr>
                <w:ilvl w:val="0"/>
                <w:numId w:val="9"/>
              </w:numPr>
              <w:jc w:val="both"/>
              <w:rPr>
                <w:rFonts w:cstheme="minorHAnsi"/>
                <w:sz w:val="24"/>
                <w:szCs w:val="24"/>
              </w:rPr>
            </w:pPr>
            <w:r w:rsidRPr="000C54ED">
              <w:rPr>
                <w:rFonts w:cstheme="minorHAnsi"/>
                <w:sz w:val="24"/>
                <w:szCs w:val="24"/>
              </w:rPr>
              <w:t xml:space="preserve">s prednje strane štanda osigurati mogućnost postavljanja ploče s </w:t>
            </w:r>
            <w:proofErr w:type="spellStart"/>
            <w:r w:rsidRPr="000C54ED">
              <w:rPr>
                <w:rFonts w:cstheme="minorHAnsi"/>
                <w:sz w:val="24"/>
                <w:szCs w:val="24"/>
              </w:rPr>
              <w:t>logotipovima</w:t>
            </w:r>
            <w:proofErr w:type="spellEnd"/>
            <w:r w:rsidRPr="000C54ED">
              <w:rPr>
                <w:rFonts w:cstheme="minorHAnsi"/>
                <w:sz w:val="24"/>
                <w:szCs w:val="24"/>
              </w:rPr>
              <w:t xml:space="preserve"> - Interreg logotip, logotip i slogan Programa suradnje Mađarska-Hrvatska 2014.-2020. te </w:t>
            </w:r>
            <w:proofErr w:type="spellStart"/>
            <w:r w:rsidRPr="000C54ED">
              <w:rPr>
                <w:rFonts w:cstheme="minorHAnsi"/>
                <w:sz w:val="24"/>
                <w:szCs w:val="24"/>
              </w:rPr>
              <w:t>logotipova</w:t>
            </w:r>
            <w:proofErr w:type="spellEnd"/>
            <w:r w:rsidRPr="000C54ED">
              <w:rPr>
                <w:rFonts w:cstheme="minorHAnsi"/>
                <w:sz w:val="24"/>
                <w:szCs w:val="24"/>
              </w:rPr>
              <w:t xml:space="preserve"> vinskih cesta Križevci-Kalnik-</w:t>
            </w:r>
            <w:proofErr w:type="spellStart"/>
            <w:r w:rsidRPr="000C54ED">
              <w:rPr>
                <w:rFonts w:cstheme="minorHAnsi"/>
                <w:sz w:val="24"/>
                <w:szCs w:val="24"/>
              </w:rPr>
              <w:t>Orehovec</w:t>
            </w:r>
            <w:proofErr w:type="spellEnd"/>
            <w:r w:rsidRPr="000C54ED">
              <w:rPr>
                <w:rFonts w:cstheme="minorHAnsi"/>
                <w:sz w:val="24"/>
                <w:szCs w:val="24"/>
              </w:rPr>
              <w:t xml:space="preserve"> i </w:t>
            </w:r>
            <w:proofErr w:type="spellStart"/>
            <w:r w:rsidRPr="000C54ED">
              <w:rPr>
                <w:rFonts w:cstheme="minorHAnsi"/>
                <w:sz w:val="24"/>
                <w:szCs w:val="24"/>
              </w:rPr>
              <w:t>Villány-Siklós</w:t>
            </w:r>
            <w:proofErr w:type="spellEnd"/>
            <w:r w:rsidRPr="000C54ED">
              <w:rPr>
                <w:rFonts w:cstheme="minorHAnsi"/>
                <w:sz w:val="24"/>
                <w:szCs w:val="24"/>
              </w:rPr>
              <w:t xml:space="preserve"> - koju će postaviti Naručitelj</w:t>
            </w:r>
          </w:p>
          <w:p w:rsidR="00546369" w:rsidRPr="000C54ED" w:rsidRDefault="00546369" w:rsidP="004D70C2">
            <w:pPr>
              <w:jc w:val="both"/>
              <w:rPr>
                <w:rFonts w:cstheme="minorHAnsi"/>
                <w:sz w:val="16"/>
                <w:szCs w:val="16"/>
              </w:rPr>
            </w:pPr>
          </w:p>
          <w:p w:rsidR="00DA57CA" w:rsidRPr="000C54ED" w:rsidRDefault="00DA57CA" w:rsidP="00DA57CA">
            <w:pPr>
              <w:jc w:val="both"/>
              <w:rPr>
                <w:rFonts w:cstheme="minorHAnsi"/>
                <w:sz w:val="24"/>
                <w:szCs w:val="24"/>
              </w:rPr>
            </w:pPr>
            <w:r w:rsidRPr="000C54ED">
              <w:rPr>
                <w:rFonts w:cstheme="minorHAnsi"/>
                <w:sz w:val="24"/>
                <w:szCs w:val="24"/>
              </w:rPr>
              <w:t>Tenda:</w:t>
            </w:r>
          </w:p>
          <w:p w:rsidR="00DA57CA" w:rsidRPr="000C54ED" w:rsidRDefault="00DA57CA" w:rsidP="00DA57CA">
            <w:pPr>
              <w:pStyle w:val="Odlomakpopisa"/>
              <w:numPr>
                <w:ilvl w:val="0"/>
                <w:numId w:val="10"/>
              </w:numPr>
              <w:jc w:val="both"/>
              <w:rPr>
                <w:rFonts w:cstheme="minorHAnsi"/>
                <w:sz w:val="24"/>
                <w:szCs w:val="24"/>
              </w:rPr>
            </w:pPr>
            <w:r w:rsidRPr="000C54ED">
              <w:rPr>
                <w:rFonts w:cstheme="minorHAnsi"/>
                <w:sz w:val="24"/>
                <w:szCs w:val="24"/>
              </w:rPr>
              <w:t>materijal: vodootporno platno</w:t>
            </w:r>
          </w:p>
          <w:p w:rsidR="00DA57CA" w:rsidRPr="000C54ED" w:rsidRDefault="00DA57CA" w:rsidP="00DA57CA">
            <w:pPr>
              <w:pStyle w:val="Odlomakpopisa"/>
              <w:numPr>
                <w:ilvl w:val="0"/>
                <w:numId w:val="10"/>
              </w:numPr>
              <w:jc w:val="both"/>
              <w:rPr>
                <w:rFonts w:cstheme="minorHAnsi"/>
                <w:sz w:val="24"/>
                <w:szCs w:val="24"/>
              </w:rPr>
            </w:pPr>
            <w:r w:rsidRPr="000C54ED">
              <w:rPr>
                <w:rFonts w:cstheme="minorHAnsi"/>
                <w:sz w:val="24"/>
                <w:szCs w:val="24"/>
              </w:rPr>
              <w:t>boja: bijela ili slonova kost</w:t>
            </w:r>
          </w:p>
          <w:p w:rsidR="00546369" w:rsidRPr="000C54ED" w:rsidRDefault="00DA57CA" w:rsidP="00DA57CA">
            <w:pPr>
              <w:pStyle w:val="Odlomakpopisa"/>
              <w:numPr>
                <w:ilvl w:val="0"/>
                <w:numId w:val="10"/>
              </w:numPr>
              <w:jc w:val="both"/>
              <w:rPr>
                <w:rFonts w:cstheme="minorHAnsi"/>
                <w:sz w:val="24"/>
                <w:szCs w:val="24"/>
              </w:rPr>
            </w:pPr>
            <w:r w:rsidRPr="000C54ED">
              <w:rPr>
                <w:rFonts w:cstheme="minorHAnsi"/>
                <w:sz w:val="24"/>
                <w:szCs w:val="24"/>
              </w:rPr>
              <w:t xml:space="preserve">izrada logotipa na zastavici tende – na svakom štandu potrebno je tehnikom </w:t>
            </w:r>
            <w:proofErr w:type="spellStart"/>
            <w:r w:rsidRPr="000C54ED">
              <w:rPr>
                <w:rFonts w:cstheme="minorHAnsi"/>
                <w:sz w:val="24"/>
                <w:szCs w:val="24"/>
              </w:rPr>
              <w:t>štikanja</w:t>
            </w:r>
            <w:proofErr w:type="spellEnd"/>
            <w:r w:rsidRPr="000C54ED">
              <w:rPr>
                <w:rFonts w:cstheme="minorHAnsi"/>
                <w:sz w:val="24"/>
                <w:szCs w:val="24"/>
              </w:rPr>
              <w:t xml:space="preserve"> izraditi 2 logotipa – grb Grada Križevaca </w:t>
            </w:r>
            <w:r>
              <w:rPr>
                <w:rFonts w:cstheme="minorHAnsi"/>
                <w:sz w:val="24"/>
                <w:szCs w:val="24"/>
              </w:rPr>
              <w:t xml:space="preserve">te tekst ''Grad Križevci'' </w:t>
            </w:r>
            <w:r w:rsidRPr="000C54ED">
              <w:rPr>
                <w:rFonts w:cstheme="minorHAnsi"/>
                <w:sz w:val="24"/>
                <w:szCs w:val="24"/>
              </w:rPr>
              <w:t>i logotip projekta ''</w:t>
            </w:r>
            <w:proofErr w:type="spellStart"/>
            <w:r w:rsidRPr="000C54ED">
              <w:rPr>
                <w:rFonts w:cstheme="minorHAnsi"/>
                <w:sz w:val="24"/>
                <w:szCs w:val="24"/>
              </w:rPr>
              <w:t>Cross-border</w:t>
            </w:r>
            <w:proofErr w:type="spellEnd"/>
            <w:r w:rsidRPr="000C54ED">
              <w:rPr>
                <w:rFonts w:cstheme="minorHAnsi"/>
                <w:sz w:val="24"/>
                <w:szCs w:val="24"/>
              </w:rPr>
              <w:t xml:space="preserve"> </w:t>
            </w:r>
            <w:proofErr w:type="spellStart"/>
            <w:r w:rsidRPr="000C54ED">
              <w:rPr>
                <w:rFonts w:cstheme="minorHAnsi"/>
                <w:sz w:val="24"/>
                <w:szCs w:val="24"/>
              </w:rPr>
              <w:t>wine</w:t>
            </w:r>
            <w:proofErr w:type="spellEnd"/>
            <w:r w:rsidRPr="000C54ED">
              <w:rPr>
                <w:rFonts w:cstheme="minorHAnsi"/>
                <w:sz w:val="24"/>
                <w:szCs w:val="24"/>
              </w:rPr>
              <w:t xml:space="preserve"> </w:t>
            </w:r>
            <w:proofErr w:type="spellStart"/>
            <w:r w:rsidRPr="000C54ED">
              <w:rPr>
                <w:rFonts w:cstheme="minorHAnsi"/>
                <w:sz w:val="24"/>
                <w:szCs w:val="24"/>
              </w:rPr>
              <w:t>routes</w:t>
            </w:r>
            <w:proofErr w:type="spellEnd"/>
            <w:r w:rsidRPr="000C54ED">
              <w:rPr>
                <w:rFonts w:cstheme="minorHAnsi"/>
                <w:sz w:val="24"/>
                <w:szCs w:val="24"/>
              </w:rPr>
              <w:t xml:space="preserve"> 2'' (Prilog 7: </w:t>
            </w:r>
            <w:proofErr w:type="spellStart"/>
            <w:r w:rsidRPr="000C54ED">
              <w:rPr>
                <w:rFonts w:cstheme="minorHAnsi"/>
                <w:sz w:val="24"/>
                <w:szCs w:val="24"/>
              </w:rPr>
              <w:t>Logotipovi</w:t>
            </w:r>
            <w:proofErr w:type="spellEnd"/>
            <w:r w:rsidRPr="000C54ED">
              <w:rPr>
                <w:rFonts w:cstheme="minorHAnsi"/>
                <w:sz w:val="24"/>
                <w:szCs w:val="24"/>
              </w:rPr>
              <w:t>)</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Premaz</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drveni dijelovi:</w:t>
            </w:r>
          </w:p>
          <w:p w:rsidR="00546369" w:rsidRPr="000C54ED" w:rsidRDefault="00546369" w:rsidP="004D70C2">
            <w:pPr>
              <w:jc w:val="both"/>
              <w:rPr>
                <w:rFonts w:cstheme="minorHAnsi"/>
                <w:sz w:val="24"/>
                <w:szCs w:val="24"/>
              </w:rPr>
            </w:pPr>
            <w:r w:rsidRPr="000C54ED">
              <w:rPr>
                <w:rFonts w:cstheme="minorHAnsi"/>
                <w:sz w:val="24"/>
                <w:szCs w:val="24"/>
              </w:rPr>
              <w:t>-</w:t>
            </w:r>
            <w:r w:rsidRPr="000C54ED">
              <w:rPr>
                <w:rFonts w:cstheme="minorHAnsi"/>
                <w:sz w:val="24"/>
                <w:szCs w:val="24"/>
              </w:rPr>
              <w:tab/>
            </w:r>
            <w:proofErr w:type="spellStart"/>
            <w:r w:rsidRPr="000C54ED">
              <w:rPr>
                <w:rFonts w:cstheme="minorHAnsi"/>
                <w:sz w:val="24"/>
                <w:szCs w:val="24"/>
              </w:rPr>
              <w:t>lazura</w:t>
            </w:r>
            <w:proofErr w:type="spellEnd"/>
            <w:r w:rsidRPr="000C54ED">
              <w:rPr>
                <w:rFonts w:cstheme="minorHAnsi"/>
                <w:sz w:val="24"/>
                <w:szCs w:val="24"/>
              </w:rPr>
              <w:t xml:space="preserve"> za drvo – </w:t>
            </w:r>
            <w:proofErr w:type="spellStart"/>
            <w:r w:rsidRPr="000C54ED">
              <w:rPr>
                <w:rFonts w:cstheme="minorHAnsi"/>
                <w:sz w:val="24"/>
                <w:szCs w:val="24"/>
              </w:rPr>
              <w:t>natur</w:t>
            </w:r>
            <w:proofErr w:type="spellEnd"/>
            <w:r w:rsidRPr="000C54ED">
              <w:rPr>
                <w:rFonts w:cstheme="minorHAnsi"/>
                <w:sz w:val="24"/>
                <w:szCs w:val="24"/>
              </w:rPr>
              <w:t xml:space="preserve"> </w:t>
            </w:r>
          </w:p>
        </w:tc>
        <w:tc>
          <w:tcPr>
            <w:tcW w:w="2105" w:type="pct"/>
            <w:vAlign w:val="center"/>
          </w:tcPr>
          <w:p w:rsidR="00546369" w:rsidRPr="000C54ED" w:rsidRDefault="00546369" w:rsidP="00546369">
            <w:pPr>
              <w:jc w:val="center"/>
              <w:rPr>
                <w:rFonts w:cstheme="minorHAnsi"/>
                <w:sz w:val="24"/>
                <w:szCs w:val="24"/>
              </w:rPr>
            </w:pPr>
          </w:p>
        </w:tc>
      </w:tr>
      <w:tr w:rsidR="00546369" w:rsidRPr="000C54ED" w:rsidTr="00546369">
        <w:trPr>
          <w:trHeight w:val="567"/>
        </w:trPr>
        <w:tc>
          <w:tcPr>
            <w:tcW w:w="663" w:type="pct"/>
            <w:vAlign w:val="center"/>
          </w:tcPr>
          <w:p w:rsidR="00546369" w:rsidRPr="000C54ED" w:rsidRDefault="00546369" w:rsidP="004D70C2">
            <w:pPr>
              <w:rPr>
                <w:rFonts w:cstheme="minorHAnsi"/>
                <w:sz w:val="24"/>
                <w:szCs w:val="24"/>
              </w:rPr>
            </w:pPr>
            <w:r w:rsidRPr="000C54ED">
              <w:rPr>
                <w:rFonts w:cstheme="minorHAnsi"/>
                <w:sz w:val="24"/>
                <w:szCs w:val="24"/>
              </w:rPr>
              <w:t>Dostava i montaža</w:t>
            </w:r>
          </w:p>
        </w:tc>
        <w:tc>
          <w:tcPr>
            <w:tcW w:w="2232" w:type="pct"/>
            <w:vAlign w:val="center"/>
          </w:tcPr>
          <w:p w:rsidR="00546369" w:rsidRPr="000C54ED" w:rsidRDefault="00546369" w:rsidP="004D70C2">
            <w:pPr>
              <w:jc w:val="both"/>
              <w:rPr>
                <w:rFonts w:cstheme="minorHAnsi"/>
                <w:sz w:val="24"/>
                <w:szCs w:val="24"/>
              </w:rPr>
            </w:pPr>
            <w:r w:rsidRPr="000C54ED">
              <w:rPr>
                <w:rFonts w:cstheme="minorHAnsi"/>
                <w:sz w:val="24"/>
                <w:szCs w:val="24"/>
              </w:rPr>
              <w:t>Mogućnost brzog sklapanja i rastvaranja radi transporta.</w:t>
            </w:r>
          </w:p>
          <w:p w:rsidR="00546369" w:rsidRPr="000C54ED" w:rsidRDefault="00546369" w:rsidP="004D70C2">
            <w:pPr>
              <w:jc w:val="both"/>
              <w:rPr>
                <w:rFonts w:cstheme="minorHAnsi"/>
                <w:sz w:val="24"/>
                <w:szCs w:val="24"/>
              </w:rPr>
            </w:pPr>
            <w:r w:rsidRPr="000C54ED">
              <w:rPr>
                <w:rFonts w:cstheme="minorHAnsi"/>
                <w:sz w:val="24"/>
                <w:szCs w:val="24"/>
              </w:rPr>
              <w:t>Nabava obuhvaća i dostavu štandova.</w:t>
            </w:r>
          </w:p>
        </w:tc>
        <w:tc>
          <w:tcPr>
            <w:tcW w:w="2105" w:type="pct"/>
            <w:vAlign w:val="center"/>
          </w:tcPr>
          <w:p w:rsidR="00546369" w:rsidRPr="000C54ED" w:rsidRDefault="00546369" w:rsidP="00546369">
            <w:pPr>
              <w:jc w:val="center"/>
              <w:rPr>
                <w:rFonts w:cstheme="minorHAnsi"/>
                <w:sz w:val="24"/>
                <w:szCs w:val="24"/>
              </w:rPr>
            </w:pPr>
          </w:p>
        </w:tc>
      </w:tr>
    </w:tbl>
    <w:p w:rsidR="00546369" w:rsidRPr="000C54ED" w:rsidRDefault="00546369" w:rsidP="00546369">
      <w:pPr>
        <w:spacing w:after="0" w:line="240" w:lineRule="auto"/>
        <w:jc w:val="both"/>
        <w:rPr>
          <w:rFonts w:cstheme="minorHAnsi"/>
          <w:b/>
          <w:sz w:val="24"/>
          <w:szCs w:val="24"/>
        </w:rPr>
      </w:pPr>
      <w:r w:rsidRPr="000C54ED">
        <w:rPr>
          <w:rFonts w:cstheme="minorHAnsi"/>
          <w:b/>
          <w:sz w:val="24"/>
          <w:szCs w:val="24"/>
        </w:rPr>
        <w:lastRenderedPageBreak/>
        <w:t xml:space="preserve"> </w:t>
      </w:r>
    </w:p>
    <w:p w:rsidR="00EB4FD7" w:rsidRPr="008B15A3" w:rsidRDefault="00EB4FD7" w:rsidP="00EB4FD7">
      <w:pPr>
        <w:spacing w:after="0" w:line="240" w:lineRule="auto"/>
      </w:pPr>
    </w:p>
    <w:p w:rsidR="00EB4FD7" w:rsidRPr="008B15A3" w:rsidRDefault="00EB4FD7" w:rsidP="00EB4FD7">
      <w:pPr>
        <w:spacing w:after="0" w:line="240" w:lineRule="auto"/>
        <w:rPr>
          <w:b/>
        </w:rPr>
      </w:pPr>
      <w:r w:rsidRPr="008B15A3">
        <w:rPr>
          <w:b/>
          <w:i/>
        </w:rPr>
        <w:t>Broj ponude</w:t>
      </w:r>
      <w:r w:rsidRPr="008B15A3">
        <w:rPr>
          <w:b/>
        </w:rPr>
        <w:t>___________</w:t>
      </w:r>
    </w:p>
    <w:p w:rsidR="00EB4FD7" w:rsidRPr="008B15A3" w:rsidRDefault="00EB4FD7" w:rsidP="00EB4FD7">
      <w:pPr>
        <w:spacing w:after="0" w:line="240" w:lineRule="auto"/>
      </w:pPr>
    </w:p>
    <w:p w:rsidR="00EB4FD7" w:rsidRDefault="00EB4FD7" w:rsidP="00EB4FD7">
      <w:pPr>
        <w:spacing w:after="0" w:line="240" w:lineRule="auto"/>
        <w:rPr>
          <w:b/>
          <w:i/>
        </w:rPr>
      </w:pPr>
    </w:p>
    <w:p w:rsidR="00EB4FD7" w:rsidRPr="008B15A3" w:rsidRDefault="00EB4FD7" w:rsidP="00EB4FD7">
      <w:pPr>
        <w:spacing w:after="0" w:line="240" w:lineRule="auto"/>
        <w:rPr>
          <w:b/>
        </w:rPr>
      </w:pPr>
      <w:r w:rsidRPr="008B15A3">
        <w:rPr>
          <w:b/>
          <w:i/>
        </w:rPr>
        <w:t>U</w:t>
      </w:r>
      <w:r w:rsidRPr="008B15A3">
        <w:rPr>
          <w:b/>
        </w:rPr>
        <w:t>_______________</w:t>
      </w:r>
      <w:r w:rsidRPr="008B15A3">
        <w:rPr>
          <w:b/>
          <w:i/>
        </w:rPr>
        <w:t>, dana</w:t>
      </w:r>
      <w:r w:rsidRPr="008B15A3">
        <w:rPr>
          <w:b/>
        </w:rPr>
        <w:t>______________</w:t>
      </w:r>
    </w:p>
    <w:p w:rsidR="00EB4FD7" w:rsidRPr="008B15A3" w:rsidRDefault="00EB4FD7" w:rsidP="00EB4FD7">
      <w:pPr>
        <w:spacing w:after="0" w:line="240" w:lineRule="auto"/>
      </w:pPr>
    </w:p>
    <w:p w:rsidR="00EB4FD7" w:rsidRPr="008B15A3" w:rsidRDefault="00EB4FD7" w:rsidP="00EB4FD7">
      <w:pPr>
        <w:spacing w:after="0" w:line="240" w:lineRule="auto"/>
      </w:pPr>
    </w:p>
    <w:p w:rsidR="00EB4FD7" w:rsidRPr="008B15A3" w:rsidRDefault="00EB4FD7" w:rsidP="00EB4FD7">
      <w:pPr>
        <w:spacing w:after="0" w:line="240" w:lineRule="auto"/>
      </w:pPr>
    </w:p>
    <w:p w:rsidR="00EB4FD7" w:rsidRPr="008B15A3" w:rsidRDefault="00EB4FD7" w:rsidP="00EB4FD7">
      <w:pPr>
        <w:spacing w:after="0" w:line="240" w:lineRule="auto"/>
      </w:pPr>
    </w:p>
    <w:p w:rsidR="00EB4FD7" w:rsidRPr="008B15A3" w:rsidRDefault="00EB4FD7" w:rsidP="00EB4FD7">
      <w:pPr>
        <w:spacing w:after="0" w:line="240" w:lineRule="auto"/>
      </w:pPr>
    </w:p>
    <w:p w:rsidR="00EB4FD7" w:rsidRPr="008B15A3" w:rsidRDefault="00EB4FD7" w:rsidP="00EB4FD7">
      <w:pPr>
        <w:spacing w:after="0" w:line="240" w:lineRule="auto"/>
        <w:jc w:val="center"/>
      </w:pPr>
    </w:p>
    <w:p w:rsidR="00EB4FD7" w:rsidRPr="008B15A3" w:rsidRDefault="00EB4FD7" w:rsidP="00EB4FD7">
      <w:pPr>
        <w:spacing w:after="0" w:line="240" w:lineRule="auto"/>
        <w:jc w:val="center"/>
      </w:pPr>
      <w:r w:rsidRPr="008B15A3">
        <w:t>__________________________</w:t>
      </w:r>
    </w:p>
    <w:p w:rsidR="00EB4FD7" w:rsidRPr="008B15A3" w:rsidRDefault="00EB4FD7" w:rsidP="00EB4FD7">
      <w:pPr>
        <w:spacing w:after="0" w:line="240" w:lineRule="auto"/>
        <w:jc w:val="center"/>
      </w:pPr>
      <w:r w:rsidRPr="008B15A3">
        <w:t>ime i prezime</w:t>
      </w:r>
    </w:p>
    <w:p w:rsidR="00EB4FD7" w:rsidRPr="008B15A3" w:rsidRDefault="00EB4FD7" w:rsidP="00EB4FD7">
      <w:pPr>
        <w:spacing w:after="0" w:line="240" w:lineRule="auto"/>
        <w:jc w:val="center"/>
      </w:pPr>
      <w:r w:rsidRPr="008B15A3">
        <w:t>ovlaštene osobe ponuditelja</w:t>
      </w:r>
    </w:p>
    <w:p w:rsidR="00EB4FD7" w:rsidRPr="008B15A3" w:rsidRDefault="00EB4FD7" w:rsidP="00EB4FD7">
      <w:pPr>
        <w:spacing w:after="0" w:line="240" w:lineRule="auto"/>
        <w:jc w:val="center"/>
      </w:pPr>
    </w:p>
    <w:p w:rsidR="00EB4FD7" w:rsidRPr="008B15A3" w:rsidRDefault="00EB4FD7" w:rsidP="00EB4FD7">
      <w:pPr>
        <w:spacing w:after="0" w:line="240" w:lineRule="auto"/>
        <w:jc w:val="center"/>
      </w:pPr>
    </w:p>
    <w:p w:rsidR="00EB4FD7" w:rsidRPr="008B15A3" w:rsidRDefault="00EB4FD7" w:rsidP="00EB4FD7">
      <w:pPr>
        <w:spacing w:after="0" w:line="240" w:lineRule="auto"/>
        <w:jc w:val="center"/>
      </w:pPr>
    </w:p>
    <w:p w:rsidR="00EB4FD7" w:rsidRPr="008B15A3" w:rsidRDefault="00EB4FD7" w:rsidP="00EB4FD7">
      <w:pPr>
        <w:spacing w:after="0" w:line="240" w:lineRule="auto"/>
        <w:jc w:val="center"/>
      </w:pPr>
    </w:p>
    <w:p w:rsidR="00EB4FD7" w:rsidRPr="008B15A3" w:rsidRDefault="00EB4FD7" w:rsidP="00EB4FD7">
      <w:pPr>
        <w:spacing w:after="0" w:line="240" w:lineRule="auto"/>
        <w:jc w:val="center"/>
      </w:pPr>
    </w:p>
    <w:p w:rsidR="00EB4FD7" w:rsidRPr="008B15A3" w:rsidRDefault="00EB4FD7" w:rsidP="00EB4FD7">
      <w:pPr>
        <w:spacing w:after="0" w:line="240" w:lineRule="auto"/>
        <w:jc w:val="center"/>
        <w:rPr>
          <w:b/>
        </w:rPr>
      </w:pPr>
      <w:r w:rsidRPr="008B15A3">
        <w:rPr>
          <w:b/>
        </w:rPr>
        <w:t>M.P.</w:t>
      </w:r>
      <w:r w:rsidRPr="008B15A3">
        <w:tab/>
      </w:r>
      <w:r w:rsidRPr="008B15A3">
        <w:rPr>
          <w:b/>
        </w:rPr>
        <w:t>________________________________</w:t>
      </w:r>
    </w:p>
    <w:p w:rsidR="00EB4FD7" w:rsidRPr="008B15A3" w:rsidRDefault="00EB4FD7" w:rsidP="00EB4FD7">
      <w:pPr>
        <w:spacing w:after="0" w:line="240" w:lineRule="auto"/>
        <w:jc w:val="center"/>
      </w:pPr>
    </w:p>
    <w:p w:rsidR="00EB4FD7" w:rsidRPr="008B15A3" w:rsidRDefault="00EB4FD7" w:rsidP="00EB4FD7">
      <w:pPr>
        <w:spacing w:after="0" w:line="240" w:lineRule="auto"/>
        <w:jc w:val="center"/>
      </w:pPr>
      <w:r w:rsidRPr="008B15A3">
        <w:t>potpis ovlaštene osobe ponuditelja</w:t>
      </w:r>
    </w:p>
    <w:p w:rsidR="00EB4FD7" w:rsidRPr="008B15A3" w:rsidRDefault="00EB4FD7" w:rsidP="00EB4FD7">
      <w:pPr>
        <w:spacing w:after="0" w:line="240" w:lineRule="auto"/>
      </w:pPr>
    </w:p>
    <w:p w:rsidR="00EB4FD7" w:rsidRPr="008B15A3" w:rsidRDefault="00EB4FD7" w:rsidP="00EB4FD7">
      <w:pPr>
        <w:spacing w:after="0" w:line="240" w:lineRule="auto"/>
      </w:pPr>
    </w:p>
    <w:p w:rsidR="00EB4FD7" w:rsidRPr="008B15A3" w:rsidRDefault="00EB4FD7" w:rsidP="00EB4FD7">
      <w:pPr>
        <w:spacing w:after="0" w:line="240" w:lineRule="auto"/>
      </w:pPr>
    </w:p>
    <w:p w:rsidR="0069017C" w:rsidRPr="0069017C" w:rsidRDefault="0069017C" w:rsidP="00B20634">
      <w:pPr>
        <w:pStyle w:val="Odlomakpopisa"/>
        <w:spacing w:after="0" w:line="240" w:lineRule="auto"/>
        <w:jc w:val="both"/>
        <w:rPr>
          <w:sz w:val="24"/>
          <w:szCs w:val="24"/>
        </w:rPr>
      </w:pPr>
    </w:p>
    <w:sectPr w:rsidR="0069017C" w:rsidRPr="0069017C" w:rsidSect="00546369">
      <w:pgSz w:w="16838" w:h="11906" w:orient="landscape"/>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5D2"/>
    <w:multiLevelType w:val="hybridMultilevel"/>
    <w:tmpl w:val="28606378"/>
    <w:lvl w:ilvl="0" w:tplc="87B804E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2E12FA"/>
    <w:multiLevelType w:val="hybridMultilevel"/>
    <w:tmpl w:val="67A48994"/>
    <w:lvl w:ilvl="0" w:tplc="2B407D06">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67B2C6D"/>
    <w:multiLevelType w:val="hybridMultilevel"/>
    <w:tmpl w:val="25988AE4"/>
    <w:lvl w:ilvl="0" w:tplc="87B804E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68256F"/>
    <w:multiLevelType w:val="hybridMultilevel"/>
    <w:tmpl w:val="B8EE3032"/>
    <w:lvl w:ilvl="0" w:tplc="648A75A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A62A16"/>
    <w:multiLevelType w:val="hybridMultilevel"/>
    <w:tmpl w:val="744E37D8"/>
    <w:lvl w:ilvl="0" w:tplc="2B407D06">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4060ADF"/>
    <w:multiLevelType w:val="hybridMultilevel"/>
    <w:tmpl w:val="86783154"/>
    <w:lvl w:ilvl="0" w:tplc="2B407D06">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46AF7AA6"/>
    <w:multiLevelType w:val="hybridMultilevel"/>
    <w:tmpl w:val="17BCF322"/>
    <w:lvl w:ilvl="0" w:tplc="2B407D0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B36707"/>
    <w:multiLevelType w:val="hybridMultilevel"/>
    <w:tmpl w:val="621E9B40"/>
    <w:lvl w:ilvl="0" w:tplc="2B407D06">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4D784201"/>
    <w:multiLevelType w:val="hybridMultilevel"/>
    <w:tmpl w:val="CF7A2194"/>
    <w:lvl w:ilvl="0" w:tplc="2B407D0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A381997"/>
    <w:multiLevelType w:val="hybridMultilevel"/>
    <w:tmpl w:val="CB26FA5A"/>
    <w:lvl w:ilvl="0" w:tplc="2B407D06">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7D1A1D88"/>
    <w:multiLevelType w:val="hybridMultilevel"/>
    <w:tmpl w:val="5F28DCCA"/>
    <w:lvl w:ilvl="0" w:tplc="2B407D0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D2722E3"/>
    <w:multiLevelType w:val="hybridMultilevel"/>
    <w:tmpl w:val="15F22FDE"/>
    <w:lvl w:ilvl="0" w:tplc="2B407D06">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8"/>
  </w:num>
  <w:num w:numId="6">
    <w:abstractNumId w:val="1"/>
  </w:num>
  <w:num w:numId="7">
    <w:abstractNumId w:val="7"/>
  </w:num>
  <w:num w:numId="8">
    <w:abstractNumId w:val="5"/>
  </w:num>
  <w:num w:numId="9">
    <w:abstractNumId w:val="11"/>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D3"/>
    <w:rsid w:val="000211D3"/>
    <w:rsid w:val="001246BC"/>
    <w:rsid w:val="00137B9B"/>
    <w:rsid w:val="00176888"/>
    <w:rsid w:val="00203E7C"/>
    <w:rsid w:val="002753F0"/>
    <w:rsid w:val="002A7BAD"/>
    <w:rsid w:val="003256D7"/>
    <w:rsid w:val="0038271E"/>
    <w:rsid w:val="003C2077"/>
    <w:rsid w:val="003F3657"/>
    <w:rsid w:val="00446787"/>
    <w:rsid w:val="00446B78"/>
    <w:rsid w:val="00483931"/>
    <w:rsid w:val="004E7524"/>
    <w:rsid w:val="00527F96"/>
    <w:rsid w:val="00543E2F"/>
    <w:rsid w:val="00546369"/>
    <w:rsid w:val="0069017C"/>
    <w:rsid w:val="006E0A43"/>
    <w:rsid w:val="007D17BD"/>
    <w:rsid w:val="00805C72"/>
    <w:rsid w:val="00877147"/>
    <w:rsid w:val="008D0F06"/>
    <w:rsid w:val="008F2CFA"/>
    <w:rsid w:val="00920F45"/>
    <w:rsid w:val="00947416"/>
    <w:rsid w:val="0099222F"/>
    <w:rsid w:val="009D59DE"/>
    <w:rsid w:val="00A172BA"/>
    <w:rsid w:val="00A22D30"/>
    <w:rsid w:val="00A5519A"/>
    <w:rsid w:val="00AA5AEC"/>
    <w:rsid w:val="00AC620F"/>
    <w:rsid w:val="00AE4C0B"/>
    <w:rsid w:val="00AE7123"/>
    <w:rsid w:val="00B055CC"/>
    <w:rsid w:val="00B20634"/>
    <w:rsid w:val="00B718EB"/>
    <w:rsid w:val="00C05FA0"/>
    <w:rsid w:val="00C921AF"/>
    <w:rsid w:val="00CA2861"/>
    <w:rsid w:val="00CA3C08"/>
    <w:rsid w:val="00CC5A9B"/>
    <w:rsid w:val="00D20475"/>
    <w:rsid w:val="00D64EDA"/>
    <w:rsid w:val="00DA57CA"/>
    <w:rsid w:val="00E674CE"/>
    <w:rsid w:val="00EB4FD7"/>
    <w:rsid w:val="00F11A06"/>
    <w:rsid w:val="00FC22D1"/>
    <w:rsid w:val="00FF52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9AD37-9585-4B36-82CE-F4394604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D59DE"/>
    <w:pPr>
      <w:ind w:left="720"/>
      <w:contextualSpacing/>
    </w:pPr>
  </w:style>
  <w:style w:type="table" w:styleId="Reetkatablice">
    <w:name w:val="Table Grid"/>
    <w:basedOn w:val="Obinatablica"/>
    <w:uiPriority w:val="39"/>
    <w:rsid w:val="00B05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11A0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11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863</Words>
  <Characters>4924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Sasko</dc:creator>
  <cp:keywords/>
  <dc:description/>
  <cp:lastModifiedBy>Podolski Marija</cp:lastModifiedBy>
  <cp:revision>14</cp:revision>
  <cp:lastPrinted>2020-10-02T12:21:00Z</cp:lastPrinted>
  <dcterms:created xsi:type="dcterms:W3CDTF">2020-10-02T11:20:00Z</dcterms:created>
  <dcterms:modified xsi:type="dcterms:W3CDTF">2020-10-23T10:11:00Z</dcterms:modified>
</cp:coreProperties>
</file>