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               REPUBLIKA HRVATSKA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OSNOVNA ŠKOLA “VLADIMIR NAZOR“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                  K  R  I  Ž  E  V  C  I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KLASA: 119-03/19-09/26</w:t>
      </w:r>
      <w:bookmarkStart w:id="0" w:name="_GoBack"/>
      <w:bookmarkEnd w:id="0"/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URBROJ: 2137-43-01-19-1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Križevci, 17. listopada 2019.                 </w:t>
      </w:r>
    </w:p>
    <w:p w:rsidR="000D79D0" w:rsidRPr="0091582A" w:rsidRDefault="000D79D0" w:rsidP="000D79D0">
      <w:pPr>
        <w:pStyle w:val="StandardWeb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:rsidR="000D79D0" w:rsidRPr="0091582A" w:rsidRDefault="000D79D0" w:rsidP="000D79D0">
      <w:pPr>
        <w:pStyle w:val="StandardWeb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:rsidR="000D79D0" w:rsidRPr="0091582A" w:rsidRDefault="000D79D0" w:rsidP="000D79D0">
      <w:pPr>
        <w:pStyle w:val="StandardWeb"/>
        <w:spacing w:before="0" w:beforeAutospacing="0" w:after="0" w:afterAutospacing="0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color w:val="000000"/>
          <w:sz w:val="20"/>
          <w:szCs w:val="20"/>
        </w:rPr>
        <w:t>Na temelju projekta UP.03.2.1.03.0012 „Osiguravanje  pomoćnika u nastavi i stručnih komunikacijskih posrednika učenicima s teškoćama u razvoju u osnovnoškolskim i srednjoškolskim odgojno-obrazovnim ustanovama“ faza III – projekta „Pomozimo jedni drugima III“, Osnovna škola „Vladimir Nazor“ Križevci, Bana Josipa Jelačića 23,  objavljuje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b/>
          <w:bCs/>
          <w:color w:val="000000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jc w:val="center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b/>
          <w:bCs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>J A V N I     P O Z I V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za prijavu kandidata za obavljanje poslova: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 xml:space="preserve">- </w:t>
      </w:r>
      <w:r w:rsidRPr="00A2601B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lang w:eastAsia="hr-HR"/>
        </w:rPr>
        <w:t>stručno komunikacijskog posrednika u nastavi</w:t>
      </w:r>
      <w:r w:rsidRPr="0091582A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- 1 izvršitelj/</w:t>
      </w:r>
      <w:proofErr w:type="spellStart"/>
      <w:r w:rsidRPr="0091582A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ica</w:t>
      </w:r>
      <w:proofErr w:type="spellEnd"/>
      <w:r w:rsidRPr="0091582A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, na određeno nepuno radno vrijeme od 30 sati tjedno do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 10 mjeseci s mjestom rada u matičnoj školi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- </w:t>
      </w:r>
      <w:r w:rsidRPr="0091582A">
        <w:rPr>
          <w:rFonts w:asciiTheme="minorHAnsi" w:eastAsia="Times New Roman" w:hAnsiTheme="minorHAnsi" w:cstheme="minorHAnsi"/>
          <w:b/>
          <w:bCs/>
          <w:sz w:val="20"/>
          <w:szCs w:val="20"/>
          <w:lang w:eastAsia="hr-HR"/>
        </w:rPr>
        <w:t>pomoćnika u nastavi</w:t>
      </w:r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 – 2 izvršitelja/</w:t>
      </w:r>
      <w:proofErr w:type="spellStart"/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>ica</w:t>
      </w:r>
      <w:proofErr w:type="spellEnd"/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, na određeno nepuno radno vrijeme od 30 sati tjedno do 10 mjeseci s mjestom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  rada u matičnoj školi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- </w:t>
      </w:r>
      <w:r w:rsidRPr="0091582A">
        <w:rPr>
          <w:rFonts w:asciiTheme="minorHAnsi" w:eastAsia="Times New Roman" w:hAnsiTheme="minorHAnsi" w:cstheme="minorHAnsi"/>
          <w:b/>
          <w:bCs/>
          <w:sz w:val="20"/>
          <w:szCs w:val="20"/>
          <w:lang w:eastAsia="hr-HR"/>
        </w:rPr>
        <w:t>pomoćnika u nastavi</w:t>
      </w:r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 – 1 izvršitelj/</w:t>
      </w:r>
      <w:proofErr w:type="spellStart"/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>ica</w:t>
      </w:r>
      <w:proofErr w:type="spellEnd"/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 na određeno nepuno radno vrijeme od 30 sati tjedno do 10 mjeseci s mjestom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sz w:val="20"/>
          <w:szCs w:val="20"/>
          <w:lang w:eastAsia="hr-HR"/>
        </w:rPr>
        <w:t xml:space="preserve">  rada u Područnoj školi Majurec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Uvjeti:</w:t>
      </w: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- najmanje završeno četverogodišnje srednjoškolsko obrazovanje </w:t>
      </w:r>
    </w:p>
    <w:p w:rsidR="000D79D0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- nepostojanje zapreka za zasnivanje radnog odnosa u školskoj ustanovi iz članka 106. Zakona o odgoju i obrazovanju u </w:t>
      </w:r>
    </w:p>
    <w:p w:rsidR="000D79D0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 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osnovnoj i srednjoj školi ("Narodne novine", broj 87/08., 86/09., 92/10., 105/10., 90/11., 5/12., 16/12., 86/12., 94/13., </w:t>
      </w:r>
    </w:p>
    <w:p w:rsidR="000D79D0" w:rsidRPr="00C67EF2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 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136/14 – RUSRH, 152/14., 7/17. i 68/18.).</w:t>
      </w:r>
      <w:r w:rsidRPr="0091582A">
        <w:rPr>
          <w:rFonts w:asciiTheme="minorHAnsi" w:eastAsia="Times New Roman" w:hAnsiTheme="minorHAnsi" w:cstheme="minorHAnsi"/>
          <w:color w:val="FF0000"/>
          <w:sz w:val="20"/>
          <w:szCs w:val="20"/>
          <w:lang w:eastAsia="hr-HR"/>
        </w:rPr>
        <w:t xml:space="preserve">                                                                                                                                             </w:t>
      </w:r>
      <w:r w:rsidRPr="0091582A">
        <w:rPr>
          <w:rFonts w:asciiTheme="minorHAnsi" w:eastAsia="Times New Roman" w:hAnsiTheme="minorHAnsi" w:cstheme="minorHAnsi"/>
          <w:color w:val="FF0000"/>
          <w:sz w:val="20"/>
          <w:szCs w:val="20"/>
          <w:shd w:val="clear" w:color="auto" w:fill="FFFFFF"/>
          <w:lang w:eastAsia="hr-HR"/>
        </w:rPr>
        <w:t xml:space="preserve">- </w:t>
      </w:r>
      <w:r w:rsidRPr="00C67EF2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- završena edukacija te stečene kompetencije za posao</w:t>
      </w: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FF0000"/>
          <w:sz w:val="20"/>
          <w:szCs w:val="20"/>
          <w:shd w:val="clear" w:color="auto" w:fill="FFFFFF"/>
          <w:lang w:eastAsia="hr-HR"/>
        </w:rPr>
      </w:pPr>
    </w:p>
    <w:p w:rsidR="000D79D0" w:rsidRPr="00C67EF2" w:rsidRDefault="000D79D0" w:rsidP="000D79D0">
      <w:pPr>
        <w:spacing w:before="100" w:beforeAutospacing="1" w:after="65" w:line="259" w:lineRule="atLeast"/>
        <w:ind w:right="54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C67EF2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shd w:val="clear" w:color="auto" w:fill="FFFFFF"/>
          <w:lang w:eastAsia="hr-HR"/>
        </w:rPr>
        <w:t>DODATNA ZNANJA I VJEŠTINE</w:t>
      </w:r>
    </w:p>
    <w:p w:rsidR="000D79D0" w:rsidRPr="00C67EF2" w:rsidRDefault="000D79D0" w:rsidP="00C44763">
      <w:pPr>
        <w:spacing w:before="100" w:beforeAutospacing="1" w:after="65" w:line="259" w:lineRule="atLeast"/>
        <w:ind w:right="282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C67EF2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Poštovanje različitosti, afinitet prema djeci s teškoćama u razvoju, otvorenost, odgovornost, fleksibilnost, razvijene komunikacijske vještine, podjednaka sklonost individualnom i timskom radu, točnost u izvršavanju poslova, organiziranost, emocionalna stabilnost i dosljednost.</w:t>
      </w: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C00000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Uz pisanu prijavu na </w:t>
      </w:r>
      <w:r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javni poziv</w:t>
      </w: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 potrebno je priložiti: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- životopis,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- dokaz o stručnoj spremi (neovjerena preslika),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- domovnicu (neovjerena preslika),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- uvjerenje nadležnog suda da se protiv kandidata ne vodi kazneni postupak iz članka 106. Zakona o odgoju i obrazovanju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  u osnovnoj i srednjoj škole - ne starije od 6 mjeseci od dana istek ro</w:t>
      </w:r>
      <w:r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k</w:t>
      </w: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a za podnošenje prijava,   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- potvrda o podacima evidentiranim u matičnoj evidenciji Hrvatskoj zavoda za mirovinsko osiguranje odnosno elektronički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  zapis (ne starije od dana objave </w:t>
      </w:r>
      <w:r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>javnog poziva</w:t>
      </w:r>
      <w:r w:rsidRPr="00A36B41"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  <w:t xml:space="preserve">),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- dokaz o završenoj edukaciji za stručnog komunikacijskog posrednika (potvrda, diploma, svjedodžba i slično iz hrvatskog  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 znakovnog jezika i ostalih sustava komunikacije gluhih, nagluhih i </w:t>
      </w:r>
      <w:proofErr w:type="spellStart"/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gluhoslijepih</w:t>
      </w:r>
      <w:proofErr w:type="spellEnd"/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učenika),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- dokaz o završenoj edukaciji za pomoćnika u nastavi u trajanju od najmanje 20 sati koja je najmanje sadržavala elemente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programa utvrđene ovim </w:t>
      </w:r>
      <w:r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j</w:t>
      </w: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avnim pozivom, a kojeg kandidati prilažu ako ga posjeduju (potvrda, diploma, svjedodžba i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slično) i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- dokaz o stečenom iskustvu u volontiranju, a koje kandidati prilažu ako posjeduju takvo iskustvo (potvrda o volontiranju i </w:t>
      </w:r>
    </w:p>
    <w:p w:rsidR="000D79D0" w:rsidRPr="00A36B41" w:rsidRDefault="000D79D0" w:rsidP="000D79D0">
      <w:pPr>
        <w:pStyle w:val="Bezproreda"/>
        <w:rPr>
          <w:rFonts w:asciiTheme="minorHAnsi" w:hAnsiTheme="minorHAnsi" w:cstheme="minorHAnsi"/>
          <w:color w:val="000000" w:themeColor="text1"/>
          <w:sz w:val="20"/>
          <w:szCs w:val="20"/>
          <w:lang w:eastAsia="hr-HR"/>
        </w:rPr>
      </w:pPr>
      <w:r w:rsidRPr="00A36B41">
        <w:rPr>
          <w:rFonts w:asciiTheme="minorHAnsi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 slično).</w:t>
      </w:r>
    </w:p>
    <w:p w:rsidR="000D79D0" w:rsidRPr="00A36B41" w:rsidRDefault="000D79D0" w:rsidP="000D79D0">
      <w:pPr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color w:val="202124"/>
          <w:sz w:val="20"/>
          <w:szCs w:val="20"/>
          <w:lang w:eastAsia="hr-HR"/>
        </w:rPr>
      </w:pP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color w:val="202124"/>
          <w:sz w:val="20"/>
          <w:szCs w:val="20"/>
          <w:lang w:eastAsia="hr-HR"/>
        </w:rPr>
      </w:pPr>
      <w:r w:rsidRPr="0091582A">
        <w:rPr>
          <w:rFonts w:asciiTheme="minorHAnsi" w:hAnsiTheme="minorHAnsi" w:cstheme="minorHAnsi"/>
          <w:b/>
          <w:bCs/>
          <w:color w:val="202124"/>
          <w:sz w:val="20"/>
          <w:szCs w:val="20"/>
          <w:lang w:eastAsia="hr-HR"/>
        </w:rPr>
        <w:t>S</w:t>
      </w:r>
      <w:r w:rsidRPr="0091582A">
        <w:rPr>
          <w:rFonts w:asciiTheme="minorHAnsi" w:hAnsiTheme="minorHAnsi" w:cstheme="minorHAnsi"/>
          <w:b/>
          <w:bCs/>
          <w:sz w:val="20"/>
          <w:szCs w:val="20"/>
          <w:lang w:eastAsia="hr-HR"/>
        </w:rPr>
        <w:t>tručno komunikacijski posrednik</w:t>
      </w:r>
      <w:r w:rsidRPr="0091582A">
        <w:rPr>
          <w:rFonts w:asciiTheme="minorHAnsi" w:hAnsiTheme="minorHAnsi" w:cstheme="minorHAnsi"/>
          <w:sz w:val="20"/>
          <w:szCs w:val="20"/>
          <w:lang w:eastAsia="hr-HR"/>
        </w:rPr>
        <w:t xml:space="preserve"> pruža  komunikacijsku potpor</w:t>
      </w:r>
      <w:r>
        <w:rPr>
          <w:rFonts w:asciiTheme="minorHAnsi" w:hAnsiTheme="minorHAnsi" w:cstheme="minorHAnsi"/>
          <w:sz w:val="20"/>
          <w:szCs w:val="20"/>
          <w:lang w:eastAsia="hr-HR"/>
        </w:rPr>
        <w:t>u</w:t>
      </w:r>
      <w:r w:rsidRPr="0091582A">
        <w:rPr>
          <w:rFonts w:asciiTheme="minorHAnsi" w:hAnsiTheme="minorHAnsi" w:cstheme="minorHAnsi"/>
          <w:sz w:val="20"/>
          <w:szCs w:val="20"/>
          <w:lang w:eastAsia="hr-HR"/>
        </w:rPr>
        <w:t xml:space="preserve"> nagluhom učeniku u onom sustavu komunikacije koji preferira nagluhi učenik, priprema se za nastavu i neposredni rad s učenikom u svrhu objašnjavanja određenih pojmova učeniku prema uputama učitelja i pomaže učeniku  upotrebi radnih materijala i korištenje udžbenika.</w:t>
      </w: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666724" w:rsidRDefault="000D79D0" w:rsidP="000D79D0">
      <w:pPr>
        <w:spacing w:before="100" w:beforeAutospacing="1" w:after="65" w:line="259" w:lineRule="atLeast"/>
        <w:ind w:right="-2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66724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shd w:val="clear" w:color="auto" w:fill="FFFFFF"/>
          <w:lang w:eastAsia="hr-HR"/>
        </w:rPr>
        <w:lastRenderedPageBreak/>
        <w:t>Pomoćnik u nastavi je</w:t>
      </w:r>
      <w:r w:rsidRPr="00666724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 osoba koja pruža neposrednu potporu učeniku s teškoćama u razvoju tijekom odgojno-obrazovnog procesa u zadacima koji zahtijevaju komunikacijsku, senzornu i motoričku aktivnost učenika, u kretanju, pri uzimanju hrane i pića, u obavljanju higijenskih potreba, u svakidašnjim nastavnim, izvannastavnim i </w:t>
      </w:r>
      <w:proofErr w:type="spellStart"/>
      <w:r w:rsidRPr="00666724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izvanučioničkim</w:t>
      </w:r>
      <w:proofErr w:type="spellEnd"/>
      <w:r w:rsidRPr="00666724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 xml:space="preserve"> aktivnostima.</w:t>
      </w:r>
    </w:p>
    <w:p w:rsidR="000D79D0" w:rsidRPr="00666724" w:rsidRDefault="000D79D0" w:rsidP="000D79D0">
      <w:pPr>
        <w:spacing w:before="100" w:beforeAutospacing="1" w:after="65" w:line="259" w:lineRule="atLeast"/>
        <w:ind w:right="-2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</w:pPr>
      <w:r w:rsidRPr="00666724">
        <w:rPr>
          <w:rFonts w:asciiTheme="minorHAnsi" w:eastAsia="Times New Roman" w:hAnsiTheme="minorHAnsi" w:cstheme="minorHAnsi"/>
          <w:b/>
          <w:bCs/>
          <w:color w:val="000000" w:themeColor="text1"/>
          <w:sz w:val="20"/>
          <w:szCs w:val="20"/>
          <w:shd w:val="clear" w:color="auto" w:fill="FFFFFF"/>
          <w:lang w:eastAsia="hr-HR"/>
        </w:rPr>
        <w:t>Poslovi pomoćnika u nastavi su:</w:t>
      </w:r>
      <w:r w:rsidRPr="00666724">
        <w:rPr>
          <w:rFonts w:asciiTheme="minorHAnsi" w:eastAsia="Times New Roman" w:hAnsiTheme="minorHAnsi" w:cstheme="minorHAnsi"/>
          <w:color w:val="000000" w:themeColor="text1"/>
          <w:sz w:val="20"/>
          <w:szCs w:val="20"/>
          <w:shd w:val="clear" w:color="auto" w:fill="FFFFFF"/>
          <w:lang w:eastAsia="hr-HR"/>
        </w:rPr>
        <w:t> pomoć u komunikaciji i socijalnoj uključenosti, pomoć u kretanju, pomoć pri uzimanju hrane i pića, pomoć u obavljanju higijenskih potreba, pomoć u obavljanju školskih aktivnosti i zadataka, suradnja s učiteljima te vršnjacima učenika u razredu te poslovi specifični za funkcioniranje pojedinih učenika ili skupine učenika.</w:t>
      </w: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S odabranim kandidatom, Osnovna škola „Vladimir Nazor“ Križevci, sklopiti će ugovor o radu na određeno vrijeme kojim će se definirati zadaće stručno komunikacijskog posrednika /pomoćnika u nastavi, trajanje, kao i međusobna prava, obveze i odgovornosti</w:t>
      </w:r>
    </w:p>
    <w:p w:rsidR="000D79D0" w:rsidRPr="0091582A" w:rsidRDefault="000D79D0" w:rsidP="000D79D0">
      <w:pPr>
        <w:spacing w:after="0" w:line="240" w:lineRule="auto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Stručni komunikacijski posrednik i pomoćnik u nastavi ne smije biti roditelj/skrbnik niti drugi član uže obitelji učenika kojem se pruža potpora.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Na javni poziv se mogu javiti osobe oba spola.</w:t>
      </w: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pStyle w:val="Bezproreda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Izabrani kandidat dužan je nakon izbora dostaviti izvornike traženih dokumenata.</w:t>
      </w: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1582A">
        <w:rPr>
          <w:rFonts w:asciiTheme="minorHAnsi" w:hAnsiTheme="minorHAnsi" w:cstheme="minorHAnsi"/>
          <w:color w:val="000000"/>
          <w:sz w:val="20"/>
          <w:szCs w:val="20"/>
        </w:rPr>
        <w:t>Osobe koje se pozivaju na pravo prednosti sukladno članku 102. Zakona o hrvatskim braniteljima iz Domovinskog rata i članovima njihovih obitelji („Narodne novine“, broj 121/17.), članku 48. f Zakona o zaštiti vojnih i civilnih invalida rata („Narodne novine“, broj 33/92., 77/92., 27/93., 58/93., 2/94., 76/94., 108/95., 108/96., 82/01., 103/03. i 148/13.), članku 9. Zakona o profesionalnoj rehabilitaciji i zapošljavanju osoba s invaliditetom („Narodne novine“,  broj 157/13., 152/14. i 39/18.) dužne su u prijavi na javni natječaj pozvati se na to pravo i uz prijavu priložiti svu propisanu dokumentaciju prema posebnom zakonu, a  imaju prednost u odnosu na ostale kandidate samo pod jednakim uvjetima.</w:t>
      </w: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1582A">
        <w:rPr>
          <w:rFonts w:asciiTheme="minorHAnsi" w:hAnsiTheme="minorHAnsi" w:cstheme="minorHAnsi"/>
          <w:color w:val="000000"/>
          <w:sz w:val="20"/>
          <w:szCs w:val="20"/>
        </w:rPr>
        <w:t xml:space="preserve">Osobe koje se pozivaju  na pravo prednosti pri zapošljavanju u skladu s člankom 102.  Zakona o hrvatskim braniteljima iz Domovinskog rata i članovima njihovih obitelji  uz prijavu na natječaj dužne su priložiti, osim dokaza o ispunjavanju traženih uvjeta i sve potrebne dokaze dostupne na poveznici Ministarstva hrvatskih branitelja: </w:t>
      </w:r>
      <w:hyperlink r:id="rId5" w:history="1">
        <w:r w:rsidRPr="0091582A">
          <w:rPr>
            <w:rStyle w:val="Hiperveza"/>
            <w:rFonts w:asciiTheme="minorHAnsi" w:hAnsiTheme="minorHAnsi" w:cstheme="minorHAnsi"/>
            <w:sz w:val="20"/>
            <w:szCs w:val="20"/>
          </w:rPr>
          <w:t>https://branitelji.gov.hr/zaposljavanje-843/843</w:t>
        </w:r>
      </w:hyperlink>
      <w:r w:rsidRPr="0091582A">
        <w:rPr>
          <w:rStyle w:val="Hiperveza"/>
          <w:rFonts w:asciiTheme="minorHAnsi" w:hAnsiTheme="minorHAnsi" w:cstheme="minorHAnsi"/>
          <w:sz w:val="20"/>
          <w:szCs w:val="20"/>
        </w:rPr>
        <w:t xml:space="preserve">,  </w:t>
      </w:r>
      <w:r w:rsidRPr="0091582A">
        <w:rPr>
          <w:rFonts w:asciiTheme="minorHAnsi" w:hAnsiTheme="minorHAnsi" w:cstheme="minorHAnsi"/>
          <w:sz w:val="20"/>
          <w:szCs w:val="20"/>
        </w:rPr>
        <w:t>a dodatne informacije o dokazima koji su potrebni za ostvarivanje prava prednosti pri zapošljavanju, potražiti na sljedećoj poveznici:</w:t>
      </w:r>
      <w:r w:rsidRPr="0091582A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</w:p>
    <w:p w:rsidR="000D79D0" w:rsidRPr="0091582A" w:rsidRDefault="000D79D0" w:rsidP="000D79D0">
      <w:pPr>
        <w:pStyle w:val="Bezproreda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hyperlink r:id="rId6" w:history="1">
        <w:r w:rsidRPr="0091582A">
          <w:rPr>
            <w:rStyle w:val="Hiperveza"/>
            <w:rFonts w:asciiTheme="minorHAnsi" w:hAnsiTheme="minorHAnsi" w:cstheme="minorHAnsi"/>
            <w:sz w:val="20"/>
            <w:szCs w:val="20"/>
          </w:rPr>
          <w:t>https://branitelji.gov.hr/UserDocsImages//NG/12%20Prosinac/Zapošljavanje//Popis%20dokaza%20za%20ostvarivanje%20prava%20prednosti%20pri%20zapošljavanju.pdf</w:t>
        </w:r>
      </w:hyperlink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 xml:space="preserve">Nepotpune i nepravodobno dostavljene prijave neće se razmatrati. </w:t>
      </w: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 xml:space="preserve">Rok za podnošenje prijava je 8 dana od dana </w:t>
      </w:r>
      <w:r w:rsidRPr="000D79D0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objave javnog poziva </w:t>
      </w:r>
      <w:r w:rsidRPr="0091582A">
        <w:rPr>
          <w:rFonts w:asciiTheme="minorHAnsi" w:hAnsiTheme="minorHAnsi" w:cstheme="minorHAnsi"/>
          <w:sz w:val="20"/>
          <w:szCs w:val="20"/>
        </w:rPr>
        <w:t>na adresu Osnovne škole „Vladimir Nazor“ Križevci, ul. bana Josipa Jelačića 23, 48260 Križevci.</w:t>
      </w: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1582A">
        <w:rPr>
          <w:rFonts w:asciiTheme="minorHAnsi" w:hAnsiTheme="minorHAnsi" w:cstheme="minorHAnsi"/>
          <w:sz w:val="20"/>
          <w:szCs w:val="20"/>
        </w:rPr>
        <w:t>O rezultatu izbora kandidati će biti obaviješteni u zakonskom roku putem web stranice Škole (os-vnazor-kc.skole.hr).</w:t>
      </w: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:rsidR="000D79D0" w:rsidRPr="0091582A" w:rsidRDefault="000D79D0" w:rsidP="000D79D0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>Javni poziv</w:t>
      </w:r>
      <w:r w:rsidRPr="00A36B41">
        <w:rPr>
          <w:rFonts w:asciiTheme="minorHAnsi" w:eastAsia="Times New Roman" w:hAnsiTheme="minorHAnsi" w:cstheme="minorHAnsi"/>
          <w:color w:val="000000" w:themeColor="text1"/>
          <w:sz w:val="20"/>
          <w:szCs w:val="20"/>
          <w:lang w:eastAsia="hr-HR"/>
        </w:rPr>
        <w:t xml:space="preserve"> je objavljen 17. listopada 2019.  godine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na mrežnim stranicama i oglasnoj ploči Hrvatskog zavoda za zapošljavanje i na mrežnim stranicama i oglasnoj ploči Škole, te se dostavlja na info@krizevci.hr, i na znanje drustvene@krizevci.hr.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 xml:space="preserve">                            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  <w:t xml:space="preserve">          Ravnatelj 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>                       </w:t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</w:r>
      <w:r w:rsidRPr="0091582A"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  <w:tab/>
        <w:t xml:space="preserve">          Igor Brkić</w:t>
      </w: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0D79D0" w:rsidRPr="0091582A" w:rsidRDefault="000D79D0" w:rsidP="000D79D0">
      <w:pPr>
        <w:spacing w:after="0" w:line="240" w:lineRule="auto"/>
        <w:rPr>
          <w:rFonts w:asciiTheme="minorHAnsi" w:eastAsia="Times New Roman" w:hAnsiTheme="minorHAnsi" w:cstheme="minorHAnsi"/>
          <w:color w:val="000000"/>
          <w:sz w:val="20"/>
          <w:szCs w:val="20"/>
          <w:lang w:eastAsia="hr-HR"/>
        </w:rPr>
      </w:pPr>
    </w:p>
    <w:p w:rsidR="000D79D0" w:rsidRPr="0091582A" w:rsidRDefault="000D79D0" w:rsidP="000D79D0">
      <w:pPr>
        <w:tabs>
          <w:tab w:val="left" w:pos="5919"/>
        </w:tabs>
        <w:rPr>
          <w:rFonts w:asciiTheme="minorHAnsi" w:eastAsia="Times New Roman" w:hAnsiTheme="minorHAnsi" w:cstheme="minorHAnsi"/>
          <w:sz w:val="20"/>
          <w:szCs w:val="20"/>
          <w:lang w:eastAsia="hr-HR"/>
        </w:rPr>
      </w:pPr>
    </w:p>
    <w:p w:rsidR="00445199" w:rsidRPr="000D79D0" w:rsidRDefault="00445199" w:rsidP="000D79D0"/>
    <w:sectPr w:rsidR="00445199" w:rsidRPr="000D79D0" w:rsidSect="001572E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B596A"/>
    <w:multiLevelType w:val="multilevel"/>
    <w:tmpl w:val="F61AF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373E11"/>
    <w:multiLevelType w:val="multilevel"/>
    <w:tmpl w:val="BBEA7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FBD0598"/>
    <w:multiLevelType w:val="hybridMultilevel"/>
    <w:tmpl w:val="1D209A0E"/>
    <w:lvl w:ilvl="0" w:tplc="B8F4DD1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BD16F6"/>
    <w:multiLevelType w:val="multilevel"/>
    <w:tmpl w:val="34308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1C1625"/>
    <w:multiLevelType w:val="multilevel"/>
    <w:tmpl w:val="A26A5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8B71521"/>
    <w:multiLevelType w:val="multilevel"/>
    <w:tmpl w:val="69429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1E94575"/>
    <w:multiLevelType w:val="hybridMultilevel"/>
    <w:tmpl w:val="CE2AA9D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D57AB1"/>
    <w:multiLevelType w:val="multilevel"/>
    <w:tmpl w:val="69C40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D6B6810"/>
    <w:multiLevelType w:val="multilevel"/>
    <w:tmpl w:val="FE769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25F6497"/>
    <w:multiLevelType w:val="multilevel"/>
    <w:tmpl w:val="9F46F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9"/>
  </w:num>
  <w:num w:numId="4">
    <w:abstractNumId w:val="8"/>
  </w:num>
  <w:num w:numId="5">
    <w:abstractNumId w:val="4"/>
  </w:num>
  <w:num w:numId="6">
    <w:abstractNumId w:val="0"/>
  </w:num>
  <w:num w:numId="7">
    <w:abstractNumId w:val="3"/>
  </w:num>
  <w:num w:numId="8">
    <w:abstractNumId w:val="7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52A"/>
    <w:rsid w:val="000733EA"/>
    <w:rsid w:val="00082DCF"/>
    <w:rsid w:val="000916EB"/>
    <w:rsid w:val="000B5222"/>
    <w:rsid w:val="000D79D0"/>
    <w:rsid w:val="00143C59"/>
    <w:rsid w:val="001572E1"/>
    <w:rsid w:val="00201D11"/>
    <w:rsid w:val="00210FDA"/>
    <w:rsid w:val="00237B53"/>
    <w:rsid w:val="00241EDE"/>
    <w:rsid w:val="002C16C2"/>
    <w:rsid w:val="002C5E4A"/>
    <w:rsid w:val="002D6A96"/>
    <w:rsid w:val="002E2164"/>
    <w:rsid w:val="002E2C31"/>
    <w:rsid w:val="003168D4"/>
    <w:rsid w:val="00340493"/>
    <w:rsid w:val="00374E32"/>
    <w:rsid w:val="00383990"/>
    <w:rsid w:val="003A3FD6"/>
    <w:rsid w:val="003B4079"/>
    <w:rsid w:val="00405ACE"/>
    <w:rsid w:val="00445199"/>
    <w:rsid w:val="004A2851"/>
    <w:rsid w:val="004C3AAD"/>
    <w:rsid w:val="004F64E8"/>
    <w:rsid w:val="0052055A"/>
    <w:rsid w:val="005323F6"/>
    <w:rsid w:val="00666724"/>
    <w:rsid w:val="006B01FA"/>
    <w:rsid w:val="006D252A"/>
    <w:rsid w:val="0072511F"/>
    <w:rsid w:val="00726227"/>
    <w:rsid w:val="007B5583"/>
    <w:rsid w:val="007D6F95"/>
    <w:rsid w:val="007E3F4D"/>
    <w:rsid w:val="008475CE"/>
    <w:rsid w:val="008848BB"/>
    <w:rsid w:val="008B1254"/>
    <w:rsid w:val="008D00EB"/>
    <w:rsid w:val="008F69F4"/>
    <w:rsid w:val="0091582A"/>
    <w:rsid w:val="00926A3A"/>
    <w:rsid w:val="009366BF"/>
    <w:rsid w:val="00966E5D"/>
    <w:rsid w:val="00A2217F"/>
    <w:rsid w:val="00A23E14"/>
    <w:rsid w:val="00A2601B"/>
    <w:rsid w:val="00A346A5"/>
    <w:rsid w:val="00A36B41"/>
    <w:rsid w:val="00A50F60"/>
    <w:rsid w:val="00A53BFF"/>
    <w:rsid w:val="00A75EB5"/>
    <w:rsid w:val="00A8533A"/>
    <w:rsid w:val="00AD51C2"/>
    <w:rsid w:val="00B406CD"/>
    <w:rsid w:val="00B7218A"/>
    <w:rsid w:val="00B9740A"/>
    <w:rsid w:val="00BC1588"/>
    <w:rsid w:val="00C01B20"/>
    <w:rsid w:val="00C1375C"/>
    <w:rsid w:val="00C14DB8"/>
    <w:rsid w:val="00C35094"/>
    <w:rsid w:val="00C44763"/>
    <w:rsid w:val="00C67EF2"/>
    <w:rsid w:val="00CB7165"/>
    <w:rsid w:val="00CC7B3C"/>
    <w:rsid w:val="00CD09FE"/>
    <w:rsid w:val="00D2326C"/>
    <w:rsid w:val="00D34554"/>
    <w:rsid w:val="00D64628"/>
    <w:rsid w:val="00DD2A06"/>
    <w:rsid w:val="00DE0527"/>
    <w:rsid w:val="00E41BA3"/>
    <w:rsid w:val="00E838D1"/>
    <w:rsid w:val="00E938A5"/>
    <w:rsid w:val="00EA01C3"/>
    <w:rsid w:val="00EA51FA"/>
    <w:rsid w:val="00ED011C"/>
    <w:rsid w:val="00ED60AA"/>
    <w:rsid w:val="00F07A85"/>
    <w:rsid w:val="00FB7ADE"/>
    <w:rsid w:val="00FC0BA2"/>
    <w:rsid w:val="00FC2256"/>
    <w:rsid w:val="00FE0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1DCEB"/>
  <w15:chartTrackingRefBased/>
  <w15:docId w15:val="{12E166CF-98BC-4E84-B021-165CE78F9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D252A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6D252A"/>
    <w:pPr>
      <w:spacing w:after="0" w:line="240" w:lineRule="auto"/>
      <w:jc w:val="both"/>
    </w:pPr>
    <w:rPr>
      <w:rFonts w:ascii="Arial" w:eastAsia="Times New Roman" w:hAnsi="Arial"/>
      <w:b/>
      <w:sz w:val="24"/>
      <w:szCs w:val="20"/>
    </w:rPr>
  </w:style>
  <w:style w:type="character" w:customStyle="1" w:styleId="TijelotekstaChar">
    <w:name w:val="Tijelo teksta Char"/>
    <w:basedOn w:val="Zadanifontodlomka"/>
    <w:link w:val="Tijeloteksta"/>
    <w:rsid w:val="006D252A"/>
    <w:rPr>
      <w:rFonts w:ascii="Arial" w:eastAsia="Times New Roman" w:hAnsi="Arial" w:cs="Times New Roman"/>
      <w:b/>
      <w:sz w:val="24"/>
      <w:szCs w:val="20"/>
    </w:rPr>
  </w:style>
  <w:style w:type="paragraph" w:styleId="Bezproreda">
    <w:name w:val="No Spacing"/>
    <w:link w:val="BezproredaChar"/>
    <w:uiPriority w:val="1"/>
    <w:qFormat/>
    <w:rsid w:val="006D252A"/>
    <w:pPr>
      <w:spacing w:after="0" w:line="240" w:lineRule="auto"/>
    </w:pPr>
    <w:rPr>
      <w:rFonts w:ascii="Calibri" w:eastAsia="Calibri" w:hAnsi="Calibri" w:cs="Times New Roman"/>
    </w:rPr>
  </w:style>
  <w:style w:type="character" w:styleId="Hiperveza">
    <w:name w:val="Hyperlink"/>
    <w:uiPriority w:val="99"/>
    <w:unhideWhenUsed/>
    <w:rsid w:val="006D252A"/>
    <w:rPr>
      <w:color w:val="0563C1"/>
      <w:u w:val="single"/>
    </w:rPr>
  </w:style>
  <w:style w:type="character" w:customStyle="1" w:styleId="BezproredaChar">
    <w:name w:val="Bez proreda Char"/>
    <w:link w:val="Bezproreda"/>
    <w:uiPriority w:val="1"/>
    <w:locked/>
    <w:rsid w:val="006D252A"/>
    <w:rPr>
      <w:rFonts w:ascii="Calibri" w:eastAsia="Calibri" w:hAnsi="Calibri" w:cs="Times New Roman"/>
    </w:rPr>
  </w:style>
  <w:style w:type="paragraph" w:customStyle="1" w:styleId="box8249682">
    <w:name w:val="box8249682"/>
    <w:basedOn w:val="Normal"/>
    <w:rsid w:val="006D252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082D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C350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8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66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67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3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082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609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56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127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573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2554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6292928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81433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2880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704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9280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18184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53882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82844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7205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45439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7804658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7210950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15559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5465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377178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260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068796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448043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96298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684340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9816167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946859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471837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7919819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6877125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2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8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37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77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8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925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5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25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819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5871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6397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145534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844201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4046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07380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44622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21173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5875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60548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55526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58478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9719369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717178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1923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79395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98978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504479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427667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07791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881512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95186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86629045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24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8294779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24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621646401">
                                                                                                                          <w:marLeft w:val="-60"/>
                                                                                                                          <w:marRight w:val="6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146358613">
                                                                                                                          <w:marLeft w:val="75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322115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9407645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937207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2292796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1326918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165437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86655728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3594364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656472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02188291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026316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62890113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5413436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1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54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0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485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591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835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12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791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1620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5866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16308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1286682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49626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52995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1354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1121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74356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0839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09493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96466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22707061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014243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13076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718828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81789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562206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89460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7422933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7178617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5126771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6412146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51845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00814062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087458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95171538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6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8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9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32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4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155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641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824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194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591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33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0506827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347363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10095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96204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01279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46082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9629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36242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81975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16362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9701304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8926042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12508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46581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61701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43671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63236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859379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3733967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625598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497703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9496295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0845927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9714671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9353813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18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83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07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752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595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050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227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7880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5655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0980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2948790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841507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76760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21483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27295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50714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73511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60970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01462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62872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5846143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813050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607398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574948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29942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1453498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969028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08749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52198165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432357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5524831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6722280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8111079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1251605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90021255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/NG/12%20Prosinac/Zapo&#353;ljavanje//Popis%20dokaza%20za%20ostvarivanje%20prava%20prednosti%20pri%20zapo&#353;ljavanju.pdf" TargetMode="External"/><Relationship Id="rId5" Type="http://schemas.openxmlformats.org/officeDocument/2006/relationships/hyperlink" Target="https://branitelji.gov.hr/zaposljavanje-843/8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1043</Words>
  <Characters>5949</Characters>
  <Application>Microsoft Office Word</Application>
  <DocSecurity>0</DocSecurity>
  <Lines>49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Štefica Šlat</dc:creator>
  <cp:keywords/>
  <dc:description/>
  <cp:lastModifiedBy>Štefica Šlat</cp:lastModifiedBy>
  <cp:revision>2</cp:revision>
  <cp:lastPrinted>2019-10-17T11:14:00Z</cp:lastPrinted>
  <dcterms:created xsi:type="dcterms:W3CDTF">2019-10-17T14:11:00Z</dcterms:created>
  <dcterms:modified xsi:type="dcterms:W3CDTF">2019-10-17T14:11:00Z</dcterms:modified>
</cp:coreProperties>
</file>