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24. travnja 2019. godine donijela je  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492821" w:rsidRDefault="00492821" w:rsidP="004928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Domara-vozača-ložača na određeno puno radno vrijeme 1 izvršitelj/ica, do dobivanja odnosno uskrate suglasnosti Ministarstva znanosti i obrazovanja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popunjavanje upražnjenog radnog mjesta.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NN  87/08, 86/09, 92/10, 105/10, 90/11, 5/12, 16/12, 86/12, 126/12, 94/13, 152/14,  7/17. i 68/18) i Pravilniku o poslovima upravljanja i rukovanja energetskim postrojenjima i uređajima (NN 88/14. i 20/15.)</w:t>
      </w:r>
    </w:p>
    <w:p w:rsidR="00492821" w:rsidRDefault="00492821" w:rsidP="004928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četverogodišnja srednja škola</w:t>
      </w:r>
    </w:p>
    <w:p w:rsidR="00492821" w:rsidRDefault="00492821" w:rsidP="004928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Položen stručni ispit za rukovatelja centralnog grijanja </w:t>
      </w:r>
    </w:p>
    <w:p w:rsidR="00492821" w:rsidRDefault="00492821" w:rsidP="0049282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Vozačka dozvola B kategorije</w:t>
      </w:r>
    </w:p>
    <w:p w:rsidR="00492821" w:rsidRDefault="00492821" w:rsidP="0049282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položenom stručnom ispitu za rukovatelja centralnog grijanja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vozačke dozvole</w:t>
      </w:r>
    </w:p>
    <w:p w:rsidR="00492821" w:rsidRDefault="00492821" w:rsidP="0049282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492821" w:rsidRDefault="00492821" w:rsidP="00492821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492821" w:rsidRDefault="00492821" w:rsidP="00492821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gramStart"/>
      <w:r>
        <w:rPr>
          <w:color w:val="000000"/>
          <w:bdr w:val="none" w:sz="0" w:space="0" w:color="auto" w:frame="1"/>
          <w:lang w:val="en"/>
        </w:rPr>
        <w:t>Kandidati/kinje koji mogu ostvariti pravo prednosti kod zapošljavanja sukladno članku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Zakona </w:t>
      </w:r>
      <w:proofErr w:type="gramStart"/>
      <w:r>
        <w:rPr>
          <w:color w:val="000000"/>
          <w:bdr w:val="none" w:sz="0" w:space="0" w:color="auto" w:frame="1"/>
          <w:lang w:val="en"/>
        </w:rPr>
        <w:t>o  hrvatskim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</w:t>
      </w:r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internetsku stranicu Ministarstva hrvatskih branitelja na kojoj su navedeni dokazi potrebni za ostvarivanje prava prednosti pri zapošljavanju: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Nepotpune i nepravovremene prijave neće se razmatrati. 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kandidati/kinje su izričito suglasni da Centar za odgoj, obrazovanje i rehabilitaciju Križevci može prikupljati, koristiti i dalje obrađivati podatke u svrhu provedbe natječajnog postupka sukladno propisima koji uređuju zaštitu osobnih podataka.</w:t>
      </w:r>
    </w:p>
    <w:p w:rsidR="00492821" w:rsidRDefault="00492821" w:rsidP="004928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25. travnja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112-01/19-01/23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Urboj:2137-82/19-02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24.4.2019.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821" w:rsidRDefault="00492821" w:rsidP="004928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63C5" w:rsidRDefault="00C763C5">
      <w:bookmarkStart w:id="0" w:name="_GoBack"/>
      <w:bookmarkEnd w:id="0"/>
    </w:p>
    <w:sectPr w:rsidR="00C7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774E65"/>
    <w:multiLevelType w:val="hybridMultilevel"/>
    <w:tmpl w:val="74B60E4E"/>
    <w:lvl w:ilvl="0" w:tplc="F6EA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21"/>
    <w:rsid w:val="00492821"/>
    <w:rsid w:val="00C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28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9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28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92821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28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9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28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92821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2019-04-24T12:15:00Z</dcterms:created>
  <dcterms:modified xsi:type="dcterms:W3CDTF">2019-04-24T12:15:00Z</dcterms:modified>
</cp:coreProperties>
</file>