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E40" w:rsidRPr="000B5E40" w:rsidRDefault="000B5E40" w:rsidP="000B5E40">
      <w:pPr>
        <w:jc w:val="both"/>
        <w:rPr>
          <w:sz w:val="24"/>
          <w:szCs w:val="24"/>
        </w:rPr>
      </w:pPr>
      <w:r>
        <w:rPr>
          <w:b/>
          <w:sz w:val="28"/>
          <w:szCs w:val="28"/>
        </w:rPr>
        <w:tab/>
      </w:r>
      <w:r>
        <w:rPr>
          <w:sz w:val="24"/>
          <w:szCs w:val="24"/>
        </w:rPr>
        <w:t>Na temelju članka 18. Statuta Grada Križevaca („Službeni vjesnik Grada Križevaca“ broj 4/09, 1/13</w:t>
      </w:r>
      <w:r w:rsidR="001D27D2">
        <w:rPr>
          <w:sz w:val="24"/>
          <w:szCs w:val="24"/>
        </w:rPr>
        <w:t>.</w:t>
      </w:r>
      <w:r>
        <w:rPr>
          <w:sz w:val="24"/>
          <w:szCs w:val="24"/>
        </w:rPr>
        <w:t xml:space="preserve"> i 1/16), Gradsko vijeće Grada Križevaca na </w:t>
      </w:r>
      <w:r w:rsidR="00F30BDE">
        <w:rPr>
          <w:sz w:val="24"/>
          <w:szCs w:val="24"/>
        </w:rPr>
        <w:t xml:space="preserve">6. </w:t>
      </w:r>
      <w:r>
        <w:rPr>
          <w:sz w:val="24"/>
          <w:szCs w:val="24"/>
        </w:rPr>
        <w:t xml:space="preserve">sjednici održanoj </w:t>
      </w:r>
      <w:r w:rsidR="00F30BDE">
        <w:rPr>
          <w:sz w:val="24"/>
          <w:szCs w:val="24"/>
        </w:rPr>
        <w:t xml:space="preserve">20. prosinca 2017. </w:t>
      </w:r>
      <w:r>
        <w:rPr>
          <w:sz w:val="24"/>
          <w:szCs w:val="24"/>
        </w:rPr>
        <w:t xml:space="preserve"> donijelo je</w:t>
      </w:r>
    </w:p>
    <w:p w:rsidR="00403029" w:rsidRDefault="00D90D7F" w:rsidP="00EC4E49">
      <w:pPr>
        <w:jc w:val="center"/>
        <w:rPr>
          <w:b/>
          <w:sz w:val="28"/>
          <w:szCs w:val="28"/>
        </w:rPr>
      </w:pPr>
      <w:r>
        <w:rPr>
          <w:b/>
          <w:sz w:val="28"/>
          <w:szCs w:val="28"/>
        </w:rPr>
        <w:t xml:space="preserve">II. </w:t>
      </w:r>
      <w:r w:rsidR="000B5E40">
        <w:rPr>
          <w:b/>
          <w:sz w:val="28"/>
          <w:szCs w:val="28"/>
        </w:rPr>
        <w:t>IZMJENE</w:t>
      </w:r>
      <w:r w:rsidR="001D27D2">
        <w:rPr>
          <w:b/>
          <w:sz w:val="28"/>
          <w:szCs w:val="28"/>
        </w:rPr>
        <w:t xml:space="preserve"> I DOPUNE</w:t>
      </w:r>
      <w:r w:rsidR="00EC4E49" w:rsidRPr="00EC4E49">
        <w:rPr>
          <w:b/>
          <w:sz w:val="28"/>
          <w:szCs w:val="28"/>
        </w:rPr>
        <w:t xml:space="preserve"> PROGRAMA U GOSPODARSTVU ZA 2017. GODINU</w:t>
      </w:r>
    </w:p>
    <w:p w:rsidR="00103ECB" w:rsidRPr="00103ECB" w:rsidRDefault="00103ECB" w:rsidP="00103ECB">
      <w:pPr>
        <w:spacing w:after="0"/>
        <w:jc w:val="center"/>
        <w:rPr>
          <w:sz w:val="24"/>
          <w:szCs w:val="24"/>
        </w:rPr>
      </w:pPr>
      <w:r w:rsidRPr="00103ECB">
        <w:rPr>
          <w:sz w:val="24"/>
          <w:szCs w:val="24"/>
        </w:rPr>
        <w:t>I.</w:t>
      </w:r>
    </w:p>
    <w:p w:rsidR="00403029" w:rsidRDefault="00403029" w:rsidP="00103ECB">
      <w:pPr>
        <w:ind w:firstLine="708"/>
        <w:jc w:val="both"/>
        <w:rPr>
          <w:sz w:val="24"/>
          <w:szCs w:val="24"/>
        </w:rPr>
      </w:pPr>
      <w:r w:rsidRPr="00103ECB">
        <w:rPr>
          <w:sz w:val="24"/>
          <w:szCs w:val="24"/>
        </w:rPr>
        <w:t xml:space="preserve">U </w:t>
      </w:r>
      <w:r w:rsidR="000B5E40" w:rsidRPr="00103ECB">
        <w:rPr>
          <w:sz w:val="24"/>
          <w:szCs w:val="24"/>
        </w:rPr>
        <w:t>P</w:t>
      </w:r>
      <w:r w:rsidR="008A52B1" w:rsidRPr="00103ECB">
        <w:rPr>
          <w:sz w:val="24"/>
          <w:szCs w:val="24"/>
        </w:rPr>
        <w:t xml:space="preserve">rogramu u gospodarstvu za 2017. godinu </w:t>
      </w:r>
      <w:r w:rsidRPr="00103ECB">
        <w:rPr>
          <w:sz w:val="24"/>
          <w:szCs w:val="24"/>
        </w:rPr>
        <w:t>(„Službeni vjesnik  Grada Križevaca“ broj 6/16 i 2/17)</w:t>
      </w:r>
      <w:r w:rsidR="00626700" w:rsidRPr="00103ECB">
        <w:rPr>
          <w:sz w:val="24"/>
          <w:szCs w:val="24"/>
        </w:rPr>
        <w:t>,</w:t>
      </w:r>
      <w:r w:rsidR="008A52B1">
        <w:rPr>
          <w:sz w:val="24"/>
          <w:szCs w:val="24"/>
        </w:rPr>
        <w:t xml:space="preserve"> </w:t>
      </w:r>
      <w:r w:rsidRPr="00103ECB">
        <w:rPr>
          <w:sz w:val="24"/>
          <w:szCs w:val="24"/>
        </w:rPr>
        <w:t xml:space="preserve"> P</w:t>
      </w:r>
      <w:r w:rsidR="008A52B1" w:rsidRPr="00103ECB">
        <w:rPr>
          <w:sz w:val="24"/>
          <w:szCs w:val="24"/>
        </w:rPr>
        <w:t>oticanje poduzetništva i obrtništva</w:t>
      </w:r>
      <w:r w:rsidRPr="00103ECB">
        <w:rPr>
          <w:sz w:val="24"/>
          <w:szCs w:val="24"/>
        </w:rPr>
        <w:t>,</w:t>
      </w:r>
      <w:r w:rsidR="002E7711" w:rsidRPr="00103ECB">
        <w:rPr>
          <w:sz w:val="24"/>
          <w:szCs w:val="24"/>
        </w:rPr>
        <w:t xml:space="preserve">  </w:t>
      </w:r>
      <w:r w:rsidR="008A52B1">
        <w:rPr>
          <w:sz w:val="24"/>
          <w:szCs w:val="24"/>
        </w:rPr>
        <w:t xml:space="preserve">u </w:t>
      </w:r>
      <w:r w:rsidR="002E7711" w:rsidRPr="00B475DF">
        <w:rPr>
          <w:sz w:val="24"/>
          <w:szCs w:val="24"/>
        </w:rPr>
        <w:t>Opis</w:t>
      </w:r>
      <w:r w:rsidR="008A52B1">
        <w:rPr>
          <w:sz w:val="24"/>
          <w:szCs w:val="24"/>
        </w:rPr>
        <w:t>u</w:t>
      </w:r>
      <w:r w:rsidR="002E7711" w:rsidRPr="00B475DF">
        <w:rPr>
          <w:sz w:val="24"/>
          <w:szCs w:val="24"/>
        </w:rPr>
        <w:t xml:space="preserve"> programa</w:t>
      </w:r>
      <w:r w:rsidR="0060419B" w:rsidRPr="00B475DF">
        <w:rPr>
          <w:sz w:val="24"/>
          <w:szCs w:val="24"/>
        </w:rPr>
        <w:t>,</w:t>
      </w:r>
      <w:r w:rsidR="002E7711" w:rsidRPr="00103ECB">
        <w:rPr>
          <w:b/>
          <w:sz w:val="24"/>
          <w:szCs w:val="24"/>
        </w:rPr>
        <w:t xml:space="preserve"> </w:t>
      </w:r>
      <w:r w:rsidR="00071C8C">
        <w:rPr>
          <w:sz w:val="24"/>
          <w:szCs w:val="24"/>
        </w:rPr>
        <w:t xml:space="preserve">dodaje </w:t>
      </w:r>
      <w:r w:rsidR="008A52B1">
        <w:rPr>
          <w:sz w:val="24"/>
          <w:szCs w:val="24"/>
        </w:rPr>
        <w:t>se stavak 3. i 4.</w:t>
      </w:r>
      <w:r w:rsidR="00902444">
        <w:rPr>
          <w:sz w:val="24"/>
          <w:szCs w:val="24"/>
        </w:rPr>
        <w:t xml:space="preserve">, u </w:t>
      </w:r>
      <w:r w:rsidR="00B475DF">
        <w:rPr>
          <w:sz w:val="24"/>
          <w:szCs w:val="24"/>
        </w:rPr>
        <w:t>Zakonskoj osnov</w:t>
      </w:r>
      <w:r w:rsidR="008A52B1">
        <w:rPr>
          <w:sz w:val="24"/>
          <w:szCs w:val="24"/>
        </w:rPr>
        <w:t xml:space="preserve">i za uvođenje programa </w:t>
      </w:r>
      <w:r w:rsidR="002F2AF5">
        <w:rPr>
          <w:sz w:val="24"/>
          <w:szCs w:val="24"/>
        </w:rPr>
        <w:t xml:space="preserve">dodaje se </w:t>
      </w:r>
      <w:r w:rsidR="008A52B1">
        <w:rPr>
          <w:sz w:val="24"/>
          <w:szCs w:val="24"/>
        </w:rPr>
        <w:t>novi</w:t>
      </w:r>
      <w:r w:rsidR="00B475DF">
        <w:rPr>
          <w:sz w:val="24"/>
          <w:szCs w:val="24"/>
        </w:rPr>
        <w:t xml:space="preserve"> propis</w:t>
      </w:r>
      <w:r w:rsidR="00902444">
        <w:rPr>
          <w:sz w:val="24"/>
          <w:szCs w:val="24"/>
        </w:rPr>
        <w:t xml:space="preserve"> te se mijenja iznos potrebnih sredstava za provođenje </w:t>
      </w:r>
      <w:r w:rsidR="00896218">
        <w:rPr>
          <w:sz w:val="24"/>
          <w:szCs w:val="24"/>
        </w:rPr>
        <w:t>Programa</w:t>
      </w:r>
      <w:r w:rsidR="002E7711" w:rsidRPr="00103ECB">
        <w:rPr>
          <w:sz w:val="24"/>
          <w:szCs w:val="24"/>
        </w:rPr>
        <w:t>:</w:t>
      </w:r>
    </w:p>
    <w:tbl>
      <w:tblPr>
        <w:tblStyle w:val="LightList-Accent11"/>
        <w:tblW w:w="9322" w:type="dxa"/>
        <w:shd w:val="clear" w:color="auto" w:fill="002060"/>
        <w:tblLook w:val="04A0"/>
      </w:tblPr>
      <w:tblGrid>
        <w:gridCol w:w="2943"/>
        <w:gridCol w:w="6379"/>
      </w:tblGrid>
      <w:tr w:rsidR="008A52B1" w:rsidRPr="00B12EB8" w:rsidTr="008A52B1">
        <w:trPr>
          <w:cnfStyle w:val="100000000000"/>
          <w:trHeight w:val="567"/>
        </w:trPr>
        <w:tc>
          <w:tcPr>
            <w:cnfStyle w:val="001000000000"/>
            <w:tcW w:w="2943" w:type="dxa"/>
            <w:shd w:val="clear" w:color="auto" w:fill="244061" w:themeFill="accent1" w:themeFillShade="80"/>
            <w:vAlign w:val="center"/>
          </w:tcPr>
          <w:p w:rsidR="008A52B1" w:rsidRPr="006821C1" w:rsidRDefault="008A52B1" w:rsidP="00757769">
            <w:pPr>
              <w:rPr>
                <w:b w:val="0"/>
                <w:sz w:val="24"/>
                <w:szCs w:val="24"/>
              </w:rPr>
            </w:pPr>
            <w:bookmarkStart w:id="0" w:name="_Toc341679422"/>
            <w:bookmarkStart w:id="1" w:name="_Toc341679535"/>
            <w:bookmarkStart w:id="2" w:name="_Toc341679620"/>
            <w:bookmarkStart w:id="3" w:name="_Toc388201954"/>
            <w:bookmarkStart w:id="4" w:name="_Toc388202314"/>
            <w:bookmarkStart w:id="5" w:name="_Toc404082496"/>
            <w:r w:rsidRPr="006821C1">
              <w:rPr>
                <w:sz w:val="24"/>
                <w:szCs w:val="24"/>
              </w:rPr>
              <w:t>Naziv programa</w:t>
            </w:r>
            <w:bookmarkEnd w:id="0"/>
            <w:bookmarkEnd w:id="1"/>
            <w:bookmarkEnd w:id="2"/>
            <w:bookmarkEnd w:id="3"/>
            <w:bookmarkEnd w:id="4"/>
            <w:bookmarkEnd w:id="5"/>
          </w:p>
        </w:tc>
        <w:tc>
          <w:tcPr>
            <w:tcW w:w="6379" w:type="dxa"/>
            <w:shd w:val="clear" w:color="auto" w:fill="244061" w:themeFill="accent1" w:themeFillShade="80"/>
            <w:vAlign w:val="center"/>
          </w:tcPr>
          <w:p w:rsidR="008A52B1" w:rsidRPr="00B12EB8" w:rsidRDefault="008A52B1" w:rsidP="00757769">
            <w:pPr>
              <w:pStyle w:val="Naslov1"/>
              <w:spacing w:before="0"/>
              <w:outlineLvl w:val="0"/>
              <w:cnfStyle w:val="100000000000"/>
              <w:rPr>
                <w:rFonts w:ascii="Calibri" w:hAnsi="Calibri" w:cs="Calibri"/>
                <w:color w:val="auto"/>
                <w:lang w:val="hr-HR"/>
              </w:rPr>
            </w:pPr>
            <w:bookmarkStart w:id="6" w:name="_Toc467233107"/>
            <w:r>
              <w:rPr>
                <w:rFonts w:ascii="Calibri" w:hAnsi="Calibri" w:cs="Calibri"/>
                <w:color w:val="auto"/>
                <w:lang w:val="hr-HR"/>
              </w:rPr>
              <w:t>POTICANJE PODUZETNIŠTVA I OBRTNIŠTVA</w:t>
            </w:r>
            <w:bookmarkEnd w:id="6"/>
          </w:p>
        </w:tc>
      </w:tr>
    </w:tbl>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76"/>
        <w:gridCol w:w="67"/>
        <w:gridCol w:w="6345"/>
      </w:tblGrid>
      <w:tr w:rsidR="00B475DF" w:rsidRPr="00B12EB8" w:rsidTr="008A52B1">
        <w:trPr>
          <w:trHeight w:val="3685"/>
        </w:trPr>
        <w:tc>
          <w:tcPr>
            <w:tcW w:w="2876" w:type="dxa"/>
            <w:vAlign w:val="center"/>
          </w:tcPr>
          <w:p w:rsidR="00B475DF" w:rsidRPr="00B12EB8" w:rsidRDefault="00B475DF" w:rsidP="00757769">
            <w:pPr>
              <w:spacing w:after="0" w:line="240" w:lineRule="auto"/>
              <w:rPr>
                <w:rFonts w:cs="Calibri"/>
                <w:b/>
                <w:sz w:val="24"/>
                <w:szCs w:val="24"/>
              </w:rPr>
            </w:pPr>
            <w:r w:rsidRPr="00B12EB8">
              <w:rPr>
                <w:rFonts w:cs="Calibri"/>
                <w:b/>
                <w:sz w:val="24"/>
                <w:szCs w:val="24"/>
              </w:rPr>
              <w:t>Opis programa</w:t>
            </w:r>
          </w:p>
        </w:tc>
        <w:tc>
          <w:tcPr>
            <w:tcW w:w="6412" w:type="dxa"/>
            <w:gridSpan w:val="2"/>
            <w:vAlign w:val="center"/>
          </w:tcPr>
          <w:p w:rsidR="00B475DF" w:rsidRDefault="00B475DF" w:rsidP="00757769">
            <w:pPr>
              <w:spacing w:after="0" w:line="240" w:lineRule="auto"/>
              <w:jc w:val="both"/>
              <w:rPr>
                <w:rFonts w:cs="Calibri"/>
                <w:sz w:val="24"/>
                <w:szCs w:val="24"/>
              </w:rPr>
            </w:pPr>
            <w:r w:rsidRPr="00B12EB8">
              <w:rPr>
                <w:rFonts w:cs="Calibri"/>
                <w:sz w:val="24"/>
                <w:szCs w:val="24"/>
              </w:rPr>
              <w:t xml:space="preserve">          Naglasak je na stvaranju poduzetničkog okruženja i poduzetničke klime, koja će biti privlačna i poticajna za ulaganja te s time u vezi, i na uklanjanju administrativnih, financijskih i drugih prepreka.</w:t>
            </w:r>
            <w:r>
              <w:rPr>
                <w:rFonts w:cs="Calibri"/>
                <w:sz w:val="24"/>
                <w:szCs w:val="24"/>
              </w:rPr>
              <w:t xml:space="preserve"> </w:t>
            </w:r>
            <w:r w:rsidRPr="00B12EB8">
              <w:rPr>
                <w:rFonts w:cs="Calibri"/>
                <w:sz w:val="24"/>
                <w:szCs w:val="24"/>
              </w:rPr>
              <w:t>Važan segment u tome čini i izgradnja poduzetničke infrastrukture, gdje je ključna koordinacija sa drugim sektorima, kako bi se u potpunosti iskoristili potencijali povoljnog geostrateškog položaj</w:t>
            </w:r>
            <w:r>
              <w:rPr>
                <w:rFonts w:cs="Calibri"/>
                <w:sz w:val="24"/>
                <w:szCs w:val="24"/>
              </w:rPr>
              <w:t>a.</w:t>
            </w:r>
            <w:r w:rsidRPr="00B12EB8">
              <w:rPr>
                <w:rFonts w:cs="Calibri"/>
                <w:sz w:val="24"/>
                <w:szCs w:val="24"/>
              </w:rPr>
              <w:t xml:space="preserve">          </w:t>
            </w:r>
          </w:p>
          <w:p w:rsidR="00B475DF" w:rsidRDefault="00B475DF" w:rsidP="00757769">
            <w:pPr>
              <w:spacing w:after="0" w:line="240" w:lineRule="auto"/>
              <w:jc w:val="both"/>
              <w:rPr>
                <w:rFonts w:cs="Calibri"/>
                <w:sz w:val="24"/>
                <w:szCs w:val="24"/>
              </w:rPr>
            </w:pPr>
            <w:r>
              <w:rPr>
                <w:rFonts w:cs="Calibri"/>
                <w:sz w:val="24"/>
                <w:szCs w:val="24"/>
              </w:rPr>
              <w:t xml:space="preserve">          </w:t>
            </w:r>
            <w:r w:rsidRPr="00B12EB8">
              <w:rPr>
                <w:rFonts w:cs="Calibri"/>
                <w:sz w:val="24"/>
                <w:szCs w:val="24"/>
              </w:rPr>
              <w:t xml:space="preserve">Program se sastoji od </w:t>
            </w:r>
            <w:r>
              <w:rPr>
                <w:rFonts w:cs="Calibri"/>
                <w:sz w:val="24"/>
                <w:szCs w:val="24"/>
              </w:rPr>
              <w:t xml:space="preserve">direktne </w:t>
            </w:r>
            <w:r w:rsidRPr="00B12EB8">
              <w:rPr>
                <w:rFonts w:cs="Calibri"/>
                <w:sz w:val="24"/>
                <w:szCs w:val="24"/>
              </w:rPr>
              <w:t xml:space="preserve">potpore </w:t>
            </w:r>
            <w:r>
              <w:rPr>
                <w:rFonts w:cs="Calibri"/>
                <w:sz w:val="24"/>
                <w:szCs w:val="24"/>
              </w:rPr>
              <w:t xml:space="preserve">raznovrsnim </w:t>
            </w:r>
            <w:r w:rsidRPr="00B12EB8">
              <w:rPr>
                <w:rFonts w:cs="Calibri"/>
                <w:sz w:val="24"/>
                <w:szCs w:val="24"/>
              </w:rPr>
              <w:t xml:space="preserve">projektima poduzetnika </w:t>
            </w:r>
            <w:r>
              <w:rPr>
                <w:rFonts w:cs="Calibri"/>
                <w:sz w:val="24"/>
                <w:szCs w:val="24"/>
              </w:rPr>
              <w:t>te sufinanciranja</w:t>
            </w:r>
            <w:r w:rsidRPr="00B12EB8">
              <w:rPr>
                <w:rFonts w:cs="Calibri"/>
                <w:sz w:val="24"/>
                <w:szCs w:val="24"/>
              </w:rPr>
              <w:t xml:space="preserve"> kamate na poduzetničke kredite i pomoći prilikom izrade poslovnih planova</w:t>
            </w:r>
            <w:r>
              <w:rPr>
                <w:rFonts w:cs="Calibri"/>
                <w:sz w:val="24"/>
                <w:szCs w:val="24"/>
              </w:rPr>
              <w:t xml:space="preserve">, </w:t>
            </w:r>
            <w:r w:rsidRPr="00B12EB8">
              <w:rPr>
                <w:rFonts w:cs="Calibri"/>
                <w:sz w:val="24"/>
                <w:szCs w:val="24"/>
              </w:rPr>
              <w:t>savjetovanja te ulaganja u promociju poduzetništva i obrtništva kroz organizaciju Obrtničkog i gospodarskog sajma</w:t>
            </w:r>
            <w:r>
              <w:rPr>
                <w:rFonts w:cs="Calibri"/>
                <w:sz w:val="24"/>
                <w:szCs w:val="24"/>
              </w:rPr>
              <w:t>.</w:t>
            </w:r>
          </w:p>
          <w:p w:rsidR="00B475DF" w:rsidRDefault="00B475DF" w:rsidP="00B475DF">
            <w:pPr>
              <w:spacing w:after="0" w:line="240" w:lineRule="auto"/>
              <w:ind w:firstLine="668"/>
              <w:jc w:val="both"/>
              <w:rPr>
                <w:i/>
                <w:sz w:val="24"/>
                <w:szCs w:val="24"/>
              </w:rPr>
            </w:pPr>
            <w:r w:rsidRPr="00B475DF">
              <w:rPr>
                <w:i/>
                <w:sz w:val="24"/>
                <w:szCs w:val="24"/>
              </w:rPr>
              <w:t xml:space="preserve">Ovaj Program predstavlja akt na temelju kojeg se dodjeljuju potpore sukladno pravilima EU o pružanju državne potpore propisanim Uredbom Komisije (EU) br. 1407/2013 od 18. prosinca 2013. godine o primjeni članka 107. I 108. Ugovora o funkcioniranju Europske unije na de </w:t>
            </w:r>
            <w:proofErr w:type="spellStart"/>
            <w:r w:rsidRPr="00B475DF">
              <w:rPr>
                <w:i/>
                <w:sz w:val="24"/>
                <w:szCs w:val="24"/>
              </w:rPr>
              <w:t>minimis</w:t>
            </w:r>
            <w:proofErr w:type="spellEnd"/>
            <w:r w:rsidRPr="00B475DF">
              <w:rPr>
                <w:i/>
                <w:sz w:val="24"/>
                <w:szCs w:val="24"/>
              </w:rPr>
              <w:t xml:space="preserve"> potpore („Službeni list Europske unije“ L 352)</w:t>
            </w:r>
            <w:r>
              <w:rPr>
                <w:i/>
                <w:sz w:val="24"/>
                <w:szCs w:val="24"/>
              </w:rPr>
              <w:t>.</w:t>
            </w:r>
          </w:p>
          <w:p w:rsidR="00B475DF" w:rsidRPr="00B475DF" w:rsidRDefault="00B475DF" w:rsidP="00B475DF">
            <w:pPr>
              <w:spacing w:after="0" w:line="240" w:lineRule="auto"/>
              <w:ind w:firstLine="526"/>
              <w:jc w:val="both"/>
              <w:rPr>
                <w:rFonts w:cs="Calibri"/>
                <w:i/>
                <w:sz w:val="24"/>
                <w:szCs w:val="24"/>
              </w:rPr>
            </w:pPr>
            <w:r w:rsidRPr="00B475DF">
              <w:rPr>
                <w:i/>
                <w:sz w:val="24"/>
                <w:szCs w:val="24"/>
              </w:rPr>
              <w:t>Gornja granica potpore male vrijednosti koja se po državi članici dodjeljuje jednom poduzetniku ne smije prelaziti 200.000 eura u tekućoj fiskalnoj godini te tijekom prethodne dvije godine.</w:t>
            </w:r>
          </w:p>
        </w:tc>
      </w:tr>
      <w:tr w:rsidR="00B475DF" w:rsidRPr="00B12EB8" w:rsidTr="008A52B1">
        <w:trPr>
          <w:trHeight w:val="1020"/>
        </w:trPr>
        <w:tc>
          <w:tcPr>
            <w:tcW w:w="2876" w:type="dxa"/>
            <w:vAlign w:val="center"/>
          </w:tcPr>
          <w:p w:rsidR="00B475DF" w:rsidRPr="00B12EB8" w:rsidRDefault="00B475DF" w:rsidP="00757769">
            <w:pPr>
              <w:spacing w:after="0" w:line="240" w:lineRule="auto"/>
              <w:rPr>
                <w:rFonts w:cs="Calibri"/>
                <w:b/>
                <w:sz w:val="24"/>
                <w:szCs w:val="24"/>
              </w:rPr>
            </w:pPr>
            <w:r w:rsidRPr="00B12EB8">
              <w:rPr>
                <w:rFonts w:cs="Calibri"/>
                <w:b/>
                <w:sz w:val="24"/>
                <w:szCs w:val="24"/>
              </w:rPr>
              <w:t>Opći ciljevi</w:t>
            </w:r>
          </w:p>
        </w:tc>
        <w:tc>
          <w:tcPr>
            <w:tcW w:w="6412" w:type="dxa"/>
            <w:gridSpan w:val="2"/>
            <w:vAlign w:val="center"/>
          </w:tcPr>
          <w:p w:rsidR="00B475DF" w:rsidRPr="00B12EB8" w:rsidRDefault="00B475DF" w:rsidP="00BB4976">
            <w:pPr>
              <w:pStyle w:val="Odlomakpopisa"/>
              <w:numPr>
                <w:ilvl w:val="0"/>
                <w:numId w:val="3"/>
              </w:numPr>
              <w:spacing w:after="0" w:line="240" w:lineRule="auto"/>
              <w:jc w:val="both"/>
              <w:rPr>
                <w:rFonts w:cs="Calibri"/>
                <w:sz w:val="24"/>
                <w:szCs w:val="24"/>
              </w:rPr>
            </w:pPr>
            <w:r w:rsidRPr="00B12EB8">
              <w:rPr>
                <w:rFonts w:cs="Calibri"/>
                <w:sz w:val="24"/>
                <w:szCs w:val="24"/>
              </w:rPr>
              <w:t>Potaknuti i podržati osnivanje i razvoj malih i srednjih poduzeća, a u svrhu povećanja gospodarske aktivnosti i konkurentnosti</w:t>
            </w:r>
          </w:p>
        </w:tc>
      </w:tr>
      <w:tr w:rsidR="00B475DF" w:rsidRPr="00B12EB8" w:rsidTr="008A52B1">
        <w:trPr>
          <w:trHeight w:val="3402"/>
        </w:trPr>
        <w:tc>
          <w:tcPr>
            <w:tcW w:w="2876" w:type="dxa"/>
            <w:vAlign w:val="center"/>
          </w:tcPr>
          <w:p w:rsidR="00B475DF" w:rsidRPr="00B12EB8" w:rsidRDefault="00B475DF" w:rsidP="00757769">
            <w:pPr>
              <w:spacing w:after="0" w:line="240" w:lineRule="auto"/>
              <w:rPr>
                <w:rFonts w:cs="Calibri"/>
                <w:b/>
                <w:sz w:val="24"/>
                <w:szCs w:val="24"/>
              </w:rPr>
            </w:pPr>
            <w:r w:rsidRPr="00B12EB8">
              <w:rPr>
                <w:rFonts w:cs="Calibri"/>
                <w:b/>
                <w:sz w:val="24"/>
                <w:szCs w:val="24"/>
              </w:rPr>
              <w:lastRenderedPageBreak/>
              <w:t>Posebni ciljevi</w:t>
            </w:r>
          </w:p>
        </w:tc>
        <w:tc>
          <w:tcPr>
            <w:tcW w:w="6412" w:type="dxa"/>
            <w:gridSpan w:val="2"/>
            <w:vAlign w:val="center"/>
          </w:tcPr>
          <w:p w:rsidR="00B475DF" w:rsidRPr="00B12EB8" w:rsidRDefault="00B475DF" w:rsidP="00BB4976">
            <w:pPr>
              <w:pStyle w:val="Odlomakpopisa"/>
              <w:numPr>
                <w:ilvl w:val="0"/>
                <w:numId w:val="3"/>
              </w:numPr>
              <w:spacing w:after="0" w:line="240" w:lineRule="auto"/>
              <w:jc w:val="both"/>
              <w:rPr>
                <w:rFonts w:cs="Calibri"/>
                <w:sz w:val="24"/>
                <w:szCs w:val="24"/>
              </w:rPr>
            </w:pPr>
            <w:r w:rsidRPr="00B12EB8">
              <w:rPr>
                <w:rFonts w:cs="Calibri"/>
                <w:sz w:val="24"/>
                <w:szCs w:val="24"/>
              </w:rPr>
              <w:t>Poticanje interesa za samozapošljavanje i osnivanje poslovnih subjekata te poveća</w:t>
            </w:r>
            <w:r>
              <w:rPr>
                <w:rFonts w:cs="Calibri"/>
                <w:sz w:val="24"/>
                <w:szCs w:val="24"/>
              </w:rPr>
              <w:t>nje</w:t>
            </w:r>
            <w:r w:rsidRPr="00B12EB8">
              <w:rPr>
                <w:rFonts w:cs="Calibri"/>
                <w:sz w:val="24"/>
                <w:szCs w:val="24"/>
              </w:rPr>
              <w:t xml:space="preserve"> broj</w:t>
            </w:r>
            <w:r>
              <w:rPr>
                <w:rFonts w:cs="Calibri"/>
                <w:sz w:val="24"/>
                <w:szCs w:val="24"/>
              </w:rPr>
              <w:t>a</w:t>
            </w:r>
            <w:r w:rsidRPr="00B12EB8">
              <w:rPr>
                <w:rFonts w:cs="Calibri"/>
                <w:sz w:val="24"/>
                <w:szCs w:val="24"/>
              </w:rPr>
              <w:t xml:space="preserve"> tvrtki koje opstaju na tržištu nakon osnivanja</w:t>
            </w:r>
          </w:p>
          <w:p w:rsidR="00B475DF" w:rsidRPr="00B12EB8" w:rsidRDefault="00B475DF" w:rsidP="00BB4976">
            <w:pPr>
              <w:pStyle w:val="Odlomakpopisa"/>
              <w:numPr>
                <w:ilvl w:val="0"/>
                <w:numId w:val="3"/>
              </w:numPr>
              <w:spacing w:after="0" w:line="240" w:lineRule="auto"/>
              <w:jc w:val="both"/>
              <w:rPr>
                <w:rFonts w:cs="Calibri"/>
                <w:sz w:val="24"/>
                <w:szCs w:val="24"/>
              </w:rPr>
            </w:pPr>
            <w:r w:rsidRPr="00B12EB8">
              <w:rPr>
                <w:rFonts w:cs="Calibri"/>
                <w:sz w:val="24"/>
                <w:szCs w:val="24"/>
              </w:rPr>
              <w:t>Zadržavanje mladih i obrazovanih osoba na području Grada osiguranjem adekvatnih radnih mjesta te podupiranjem poduzetnika kod novih investicija koje mogu osigurati takva radna mjesta</w:t>
            </w:r>
          </w:p>
          <w:p w:rsidR="00B475DF" w:rsidRPr="00B12EB8" w:rsidRDefault="00B475DF" w:rsidP="00BB4976">
            <w:pPr>
              <w:pStyle w:val="Odlomakpopisa"/>
              <w:numPr>
                <w:ilvl w:val="0"/>
                <w:numId w:val="3"/>
              </w:numPr>
              <w:spacing w:after="0" w:line="240" w:lineRule="auto"/>
              <w:jc w:val="both"/>
              <w:rPr>
                <w:rFonts w:cs="Calibri"/>
                <w:sz w:val="24"/>
                <w:szCs w:val="24"/>
              </w:rPr>
            </w:pPr>
            <w:r w:rsidRPr="00B12EB8">
              <w:rPr>
                <w:rFonts w:cs="Calibri"/>
                <w:sz w:val="24"/>
                <w:szCs w:val="24"/>
              </w:rPr>
              <w:t>Promocija križevačkih proizvođača i proizvoda</w:t>
            </w:r>
          </w:p>
          <w:p w:rsidR="00B475DF" w:rsidRDefault="00B475DF" w:rsidP="00BB4976">
            <w:pPr>
              <w:pStyle w:val="Odlomakpopisa"/>
              <w:numPr>
                <w:ilvl w:val="0"/>
                <w:numId w:val="3"/>
              </w:numPr>
              <w:spacing w:after="0" w:line="240" w:lineRule="auto"/>
              <w:jc w:val="both"/>
              <w:rPr>
                <w:rFonts w:cs="Calibri"/>
                <w:sz w:val="24"/>
                <w:szCs w:val="24"/>
              </w:rPr>
            </w:pPr>
            <w:r w:rsidRPr="00B12EB8">
              <w:rPr>
                <w:rFonts w:cs="Calibri"/>
                <w:sz w:val="24"/>
                <w:szCs w:val="24"/>
              </w:rPr>
              <w:t>Edukacija i stručno usavršavanje poduzetnika</w:t>
            </w:r>
          </w:p>
          <w:p w:rsidR="00B475DF" w:rsidRPr="00B12EB8" w:rsidRDefault="00B475DF" w:rsidP="00BB4976">
            <w:pPr>
              <w:pStyle w:val="Odlomakpopisa"/>
              <w:numPr>
                <w:ilvl w:val="0"/>
                <w:numId w:val="5"/>
              </w:numPr>
              <w:spacing w:after="0" w:line="240" w:lineRule="auto"/>
              <w:jc w:val="both"/>
              <w:rPr>
                <w:rFonts w:cs="Calibri"/>
                <w:sz w:val="24"/>
                <w:szCs w:val="24"/>
              </w:rPr>
            </w:pPr>
            <w:r w:rsidRPr="00B12EB8">
              <w:rPr>
                <w:rFonts w:cs="Calibri"/>
                <w:sz w:val="24"/>
                <w:szCs w:val="24"/>
              </w:rPr>
              <w:t>Potpora malim i sr</w:t>
            </w:r>
            <w:r w:rsidR="00C623B2">
              <w:rPr>
                <w:rFonts w:cs="Calibri"/>
                <w:sz w:val="24"/>
                <w:szCs w:val="24"/>
              </w:rPr>
              <w:t>ednjim poduzetnicima pri realiza</w:t>
            </w:r>
            <w:r w:rsidRPr="00B12EB8">
              <w:rPr>
                <w:rFonts w:cs="Calibri"/>
                <w:sz w:val="24"/>
                <w:szCs w:val="24"/>
              </w:rPr>
              <w:t>ciji poduzetničkih kredita.</w:t>
            </w:r>
          </w:p>
        </w:tc>
      </w:tr>
      <w:tr w:rsidR="00B475DF" w:rsidRPr="00B12EB8" w:rsidTr="008A52B1">
        <w:trPr>
          <w:trHeight w:val="1020"/>
        </w:trPr>
        <w:tc>
          <w:tcPr>
            <w:tcW w:w="2876" w:type="dxa"/>
            <w:vAlign w:val="center"/>
          </w:tcPr>
          <w:p w:rsidR="00B475DF" w:rsidRPr="00B12EB8" w:rsidRDefault="00B475DF" w:rsidP="00757769">
            <w:pPr>
              <w:spacing w:after="0" w:line="240" w:lineRule="auto"/>
              <w:rPr>
                <w:rFonts w:cs="Calibri"/>
                <w:b/>
                <w:sz w:val="24"/>
                <w:szCs w:val="24"/>
              </w:rPr>
            </w:pPr>
            <w:r w:rsidRPr="00B12EB8">
              <w:rPr>
                <w:rFonts w:cs="Calibri"/>
                <w:b/>
                <w:sz w:val="24"/>
                <w:szCs w:val="24"/>
              </w:rPr>
              <w:t>Zakonska osnova za uvođenje programa</w:t>
            </w:r>
          </w:p>
        </w:tc>
        <w:tc>
          <w:tcPr>
            <w:tcW w:w="6412" w:type="dxa"/>
            <w:gridSpan w:val="2"/>
            <w:vAlign w:val="center"/>
          </w:tcPr>
          <w:p w:rsidR="00B475DF" w:rsidRPr="00B12EB8" w:rsidRDefault="00B475DF" w:rsidP="00757769">
            <w:pPr>
              <w:spacing w:after="0" w:line="240" w:lineRule="auto"/>
              <w:jc w:val="both"/>
              <w:rPr>
                <w:rFonts w:cs="Calibri"/>
                <w:sz w:val="24"/>
                <w:szCs w:val="24"/>
              </w:rPr>
            </w:pPr>
            <w:r w:rsidRPr="00B12EB8">
              <w:rPr>
                <w:rFonts w:cs="Calibri"/>
                <w:sz w:val="24"/>
                <w:szCs w:val="24"/>
              </w:rPr>
              <w:t>Zakon o lokalnoj i područnoj (regionalnoj) samoupravi (NN 33/01, 60/01, 106/03, 129/05, 109/07, 125/08, 36/09, 150/11</w:t>
            </w:r>
            <w:r>
              <w:rPr>
                <w:rFonts w:cs="Calibri"/>
                <w:sz w:val="24"/>
                <w:szCs w:val="24"/>
              </w:rPr>
              <w:t>, 19/13, 137/15</w:t>
            </w:r>
            <w:r w:rsidRPr="00B12EB8">
              <w:rPr>
                <w:rFonts w:cs="Calibri"/>
                <w:sz w:val="24"/>
                <w:szCs w:val="24"/>
              </w:rPr>
              <w:t>)</w:t>
            </w:r>
            <w:r>
              <w:rPr>
                <w:rFonts w:cs="Calibri"/>
                <w:sz w:val="24"/>
                <w:szCs w:val="24"/>
              </w:rPr>
              <w:t xml:space="preserve">  </w:t>
            </w:r>
            <w:r w:rsidRPr="00B475DF">
              <w:rPr>
                <w:i/>
                <w:sz w:val="24"/>
                <w:szCs w:val="24"/>
              </w:rPr>
              <w:t>i Zakon o državnim potporama (NN broj 47/14 i 69/17)</w:t>
            </w:r>
          </w:p>
        </w:tc>
      </w:tr>
      <w:tr w:rsidR="00B475DF" w:rsidRPr="00B12EB8" w:rsidTr="008A52B1">
        <w:trPr>
          <w:trHeight w:val="850"/>
        </w:trPr>
        <w:tc>
          <w:tcPr>
            <w:tcW w:w="2876" w:type="dxa"/>
            <w:vAlign w:val="center"/>
          </w:tcPr>
          <w:p w:rsidR="00B475DF" w:rsidRPr="00B12EB8" w:rsidRDefault="00B475DF" w:rsidP="00757769">
            <w:pPr>
              <w:spacing w:after="0" w:line="240" w:lineRule="auto"/>
              <w:rPr>
                <w:rFonts w:cs="Calibri"/>
                <w:b/>
                <w:sz w:val="24"/>
                <w:szCs w:val="24"/>
              </w:rPr>
            </w:pPr>
            <w:r w:rsidRPr="00B12EB8">
              <w:rPr>
                <w:rFonts w:cs="Calibri"/>
                <w:b/>
                <w:sz w:val="24"/>
                <w:szCs w:val="24"/>
              </w:rPr>
              <w:t>Potrebna sredstva za provođenje programa</w:t>
            </w:r>
          </w:p>
        </w:tc>
        <w:tc>
          <w:tcPr>
            <w:tcW w:w="6412" w:type="dxa"/>
            <w:gridSpan w:val="2"/>
            <w:vAlign w:val="center"/>
          </w:tcPr>
          <w:p w:rsidR="00B475DF" w:rsidRPr="00B12EB8" w:rsidRDefault="00386E2E" w:rsidP="00757769">
            <w:pPr>
              <w:spacing w:after="0" w:line="240" w:lineRule="auto"/>
              <w:jc w:val="both"/>
              <w:rPr>
                <w:rFonts w:cs="Calibri"/>
                <w:sz w:val="24"/>
                <w:szCs w:val="24"/>
              </w:rPr>
            </w:pPr>
            <w:r>
              <w:rPr>
                <w:rFonts w:cs="Calibri"/>
                <w:sz w:val="24"/>
                <w:szCs w:val="24"/>
              </w:rPr>
              <w:t>915</w:t>
            </w:r>
            <w:r w:rsidR="00B475DF">
              <w:rPr>
                <w:rFonts w:cs="Calibri"/>
                <w:sz w:val="24"/>
                <w:szCs w:val="24"/>
              </w:rPr>
              <w:t>.000,00 kuna</w:t>
            </w:r>
          </w:p>
        </w:tc>
      </w:tr>
      <w:tr w:rsidR="00B475DF" w:rsidRPr="00B12EB8" w:rsidTr="008A52B1">
        <w:trPr>
          <w:trHeight w:val="850"/>
        </w:trPr>
        <w:tc>
          <w:tcPr>
            <w:tcW w:w="2876" w:type="dxa"/>
            <w:vAlign w:val="center"/>
          </w:tcPr>
          <w:p w:rsidR="00B475DF" w:rsidRPr="00B12EB8" w:rsidRDefault="00B475DF" w:rsidP="00757769">
            <w:pPr>
              <w:spacing w:after="0" w:line="240" w:lineRule="auto"/>
              <w:rPr>
                <w:rFonts w:cs="Calibri"/>
                <w:b/>
                <w:sz w:val="24"/>
                <w:szCs w:val="24"/>
              </w:rPr>
            </w:pPr>
            <w:r w:rsidRPr="00B12EB8">
              <w:rPr>
                <w:rFonts w:cs="Calibri"/>
                <w:b/>
                <w:sz w:val="24"/>
                <w:szCs w:val="24"/>
              </w:rPr>
              <w:t>Izvori sredstava</w:t>
            </w:r>
          </w:p>
        </w:tc>
        <w:tc>
          <w:tcPr>
            <w:tcW w:w="6412" w:type="dxa"/>
            <w:gridSpan w:val="2"/>
            <w:vAlign w:val="center"/>
          </w:tcPr>
          <w:p w:rsidR="00B475DF" w:rsidRDefault="00B475DF" w:rsidP="00757769">
            <w:pPr>
              <w:spacing w:after="0" w:line="240" w:lineRule="auto"/>
              <w:jc w:val="both"/>
              <w:rPr>
                <w:rFonts w:cs="Calibri"/>
                <w:sz w:val="24"/>
                <w:szCs w:val="24"/>
              </w:rPr>
            </w:pPr>
            <w:r>
              <w:rPr>
                <w:rFonts w:cs="Calibri"/>
                <w:sz w:val="24"/>
                <w:szCs w:val="24"/>
              </w:rPr>
              <w:t>11 Opći prihodi i primici</w:t>
            </w:r>
          </w:p>
          <w:p w:rsidR="00B475DF" w:rsidRPr="00B12EB8" w:rsidRDefault="00B475DF" w:rsidP="00757769">
            <w:pPr>
              <w:spacing w:after="0" w:line="240" w:lineRule="auto"/>
              <w:jc w:val="both"/>
              <w:rPr>
                <w:rFonts w:cs="Calibri"/>
                <w:sz w:val="24"/>
                <w:szCs w:val="24"/>
              </w:rPr>
            </w:pPr>
            <w:r>
              <w:rPr>
                <w:rFonts w:cs="Calibri"/>
                <w:sz w:val="24"/>
                <w:szCs w:val="24"/>
              </w:rPr>
              <w:t>61 Prihodi od prodaje imovine</w:t>
            </w:r>
          </w:p>
        </w:tc>
      </w:tr>
      <w:tr w:rsidR="00B475DF" w:rsidRPr="00B12EB8" w:rsidTr="008A52B1">
        <w:trPr>
          <w:trHeight w:val="850"/>
        </w:trPr>
        <w:tc>
          <w:tcPr>
            <w:tcW w:w="2876" w:type="dxa"/>
            <w:vAlign w:val="center"/>
          </w:tcPr>
          <w:p w:rsidR="00B475DF" w:rsidRPr="00B12EB8" w:rsidRDefault="00B475DF" w:rsidP="00757769">
            <w:pPr>
              <w:spacing w:after="0" w:line="240" w:lineRule="auto"/>
              <w:rPr>
                <w:rFonts w:cs="Calibri"/>
                <w:b/>
                <w:sz w:val="24"/>
                <w:szCs w:val="24"/>
              </w:rPr>
            </w:pPr>
            <w:r w:rsidRPr="00B12EB8">
              <w:rPr>
                <w:rFonts w:cs="Calibri"/>
                <w:b/>
                <w:sz w:val="24"/>
                <w:szCs w:val="24"/>
              </w:rPr>
              <w:t>Potreban broj djelatnika za provođenje programa</w:t>
            </w:r>
          </w:p>
        </w:tc>
        <w:tc>
          <w:tcPr>
            <w:tcW w:w="6412" w:type="dxa"/>
            <w:gridSpan w:val="2"/>
            <w:vAlign w:val="center"/>
          </w:tcPr>
          <w:p w:rsidR="00B475DF" w:rsidRPr="00B12EB8" w:rsidRDefault="00B475DF" w:rsidP="00757769">
            <w:pPr>
              <w:spacing w:after="0" w:line="240" w:lineRule="auto"/>
              <w:jc w:val="both"/>
              <w:rPr>
                <w:rFonts w:cs="Calibri"/>
                <w:sz w:val="24"/>
                <w:szCs w:val="24"/>
              </w:rPr>
            </w:pPr>
            <w:r>
              <w:rPr>
                <w:rFonts w:cs="Calibri"/>
                <w:sz w:val="24"/>
                <w:szCs w:val="24"/>
              </w:rPr>
              <w:t>2</w:t>
            </w:r>
          </w:p>
        </w:tc>
      </w:tr>
      <w:tr w:rsidR="00B475DF" w:rsidRPr="00B12EB8" w:rsidTr="008A52B1">
        <w:trPr>
          <w:trHeight w:val="2268"/>
        </w:trPr>
        <w:tc>
          <w:tcPr>
            <w:tcW w:w="2876" w:type="dxa"/>
            <w:vAlign w:val="center"/>
          </w:tcPr>
          <w:p w:rsidR="00B475DF" w:rsidRPr="00B12EB8" w:rsidRDefault="00B475DF" w:rsidP="00757769">
            <w:pPr>
              <w:spacing w:after="0" w:line="240" w:lineRule="auto"/>
              <w:rPr>
                <w:rFonts w:cs="Calibri"/>
                <w:b/>
                <w:sz w:val="24"/>
                <w:szCs w:val="24"/>
              </w:rPr>
            </w:pPr>
            <w:r w:rsidRPr="00B12EB8">
              <w:rPr>
                <w:rFonts w:cs="Calibri"/>
                <w:b/>
                <w:sz w:val="24"/>
                <w:szCs w:val="24"/>
              </w:rPr>
              <w:t>Procjena rezultata</w:t>
            </w:r>
          </w:p>
        </w:tc>
        <w:tc>
          <w:tcPr>
            <w:tcW w:w="6412" w:type="dxa"/>
            <w:gridSpan w:val="2"/>
            <w:vAlign w:val="center"/>
          </w:tcPr>
          <w:p w:rsidR="00B475DF" w:rsidRPr="00B12EB8" w:rsidRDefault="00B475DF" w:rsidP="00BB4976">
            <w:pPr>
              <w:pStyle w:val="Odlomakpopisa"/>
              <w:numPr>
                <w:ilvl w:val="0"/>
                <w:numId w:val="2"/>
              </w:numPr>
              <w:spacing w:after="0" w:line="240" w:lineRule="auto"/>
              <w:jc w:val="both"/>
              <w:rPr>
                <w:rFonts w:cs="Calibri"/>
                <w:sz w:val="24"/>
                <w:szCs w:val="24"/>
              </w:rPr>
            </w:pPr>
            <w:r w:rsidRPr="00B12EB8">
              <w:rPr>
                <w:rFonts w:cs="Calibri"/>
                <w:sz w:val="24"/>
                <w:szCs w:val="24"/>
              </w:rPr>
              <w:t>Povećanje broja novoosnovanih poduzeća i obrta</w:t>
            </w:r>
          </w:p>
          <w:p w:rsidR="00B475DF" w:rsidRPr="00B12EB8" w:rsidRDefault="00B475DF" w:rsidP="00BB4976">
            <w:pPr>
              <w:pStyle w:val="Odlomakpopisa"/>
              <w:numPr>
                <w:ilvl w:val="0"/>
                <w:numId w:val="2"/>
              </w:numPr>
              <w:spacing w:after="0" w:line="240" w:lineRule="auto"/>
              <w:jc w:val="both"/>
              <w:rPr>
                <w:rFonts w:cs="Calibri"/>
                <w:sz w:val="24"/>
                <w:szCs w:val="24"/>
              </w:rPr>
            </w:pPr>
            <w:r w:rsidRPr="00B12EB8">
              <w:rPr>
                <w:rFonts w:cs="Calibri"/>
                <w:sz w:val="24"/>
                <w:szCs w:val="24"/>
              </w:rPr>
              <w:t xml:space="preserve">Povećanje broja aktivnih poduzeća </w:t>
            </w:r>
            <w:r>
              <w:rPr>
                <w:rFonts w:cs="Calibri"/>
                <w:sz w:val="24"/>
                <w:szCs w:val="24"/>
              </w:rPr>
              <w:t>i obrta</w:t>
            </w:r>
          </w:p>
          <w:p w:rsidR="00B475DF" w:rsidRPr="00B12EB8" w:rsidRDefault="00B475DF" w:rsidP="00BB4976">
            <w:pPr>
              <w:pStyle w:val="Odlomakpopisa"/>
              <w:numPr>
                <w:ilvl w:val="0"/>
                <w:numId w:val="2"/>
              </w:numPr>
              <w:spacing w:after="0" w:line="240" w:lineRule="auto"/>
              <w:jc w:val="both"/>
              <w:rPr>
                <w:rFonts w:cs="Calibri"/>
                <w:sz w:val="24"/>
                <w:szCs w:val="24"/>
              </w:rPr>
            </w:pPr>
            <w:r w:rsidRPr="00B12EB8">
              <w:rPr>
                <w:rFonts w:cs="Calibri"/>
                <w:sz w:val="24"/>
                <w:szCs w:val="24"/>
              </w:rPr>
              <w:t>Povećanje broja zapo</w:t>
            </w:r>
            <w:r>
              <w:rPr>
                <w:rFonts w:cs="Calibri"/>
                <w:sz w:val="24"/>
                <w:szCs w:val="24"/>
              </w:rPr>
              <w:t xml:space="preserve">slenih </w:t>
            </w:r>
          </w:p>
          <w:p w:rsidR="00B475DF" w:rsidRPr="00B12EB8" w:rsidRDefault="00B475DF" w:rsidP="00BB4976">
            <w:pPr>
              <w:pStyle w:val="Odlomakpopisa"/>
              <w:numPr>
                <w:ilvl w:val="0"/>
                <w:numId w:val="2"/>
              </w:numPr>
              <w:spacing w:after="0" w:line="240" w:lineRule="auto"/>
              <w:jc w:val="both"/>
              <w:rPr>
                <w:rFonts w:cs="Calibri"/>
                <w:sz w:val="24"/>
                <w:szCs w:val="24"/>
              </w:rPr>
            </w:pPr>
            <w:r w:rsidRPr="00B12EB8">
              <w:rPr>
                <w:rFonts w:cs="Calibri"/>
                <w:sz w:val="24"/>
                <w:szCs w:val="24"/>
              </w:rPr>
              <w:t xml:space="preserve">Povećanje prihoda od malih i srednjih poduzeća u strukturi prihoda gospodarstva </w:t>
            </w:r>
          </w:p>
          <w:p w:rsidR="00B475DF" w:rsidRPr="00B12EB8" w:rsidRDefault="00B475DF" w:rsidP="00BB4976">
            <w:pPr>
              <w:pStyle w:val="Odlomakpopisa"/>
              <w:numPr>
                <w:ilvl w:val="0"/>
                <w:numId w:val="4"/>
              </w:numPr>
              <w:spacing w:after="0" w:line="240" w:lineRule="auto"/>
              <w:jc w:val="both"/>
              <w:rPr>
                <w:rFonts w:cs="Calibri"/>
                <w:sz w:val="24"/>
                <w:szCs w:val="24"/>
              </w:rPr>
            </w:pPr>
            <w:r w:rsidRPr="00B12EB8">
              <w:rPr>
                <w:rFonts w:cs="Calibri"/>
                <w:sz w:val="24"/>
                <w:szCs w:val="24"/>
              </w:rPr>
              <w:t>Povećan interes poduzetnika za razvijanje djelatnosti uz pomoć investicijskih kredita</w:t>
            </w:r>
          </w:p>
        </w:tc>
      </w:tr>
      <w:tr w:rsidR="00B475DF" w:rsidRPr="00B12EB8" w:rsidTr="008A52B1">
        <w:trPr>
          <w:trHeight w:val="2268"/>
        </w:trPr>
        <w:tc>
          <w:tcPr>
            <w:tcW w:w="2876" w:type="dxa"/>
            <w:vAlign w:val="center"/>
          </w:tcPr>
          <w:p w:rsidR="00B475DF" w:rsidRPr="00B12EB8" w:rsidRDefault="00B475DF" w:rsidP="00757769">
            <w:pPr>
              <w:spacing w:after="0" w:line="240" w:lineRule="auto"/>
              <w:rPr>
                <w:rFonts w:cs="Calibri"/>
                <w:b/>
                <w:sz w:val="24"/>
                <w:szCs w:val="24"/>
              </w:rPr>
            </w:pPr>
            <w:r w:rsidRPr="00B12EB8">
              <w:rPr>
                <w:rFonts w:cs="Calibri"/>
                <w:b/>
                <w:sz w:val="24"/>
                <w:szCs w:val="24"/>
              </w:rPr>
              <w:t>Procjena nepredviđenih rashoda</w:t>
            </w:r>
          </w:p>
        </w:tc>
        <w:tc>
          <w:tcPr>
            <w:tcW w:w="6412" w:type="dxa"/>
            <w:gridSpan w:val="2"/>
            <w:vAlign w:val="center"/>
          </w:tcPr>
          <w:p w:rsidR="00B475DF" w:rsidRPr="00B12EB8" w:rsidRDefault="00B475DF" w:rsidP="00757769">
            <w:pPr>
              <w:spacing w:after="0" w:line="240" w:lineRule="auto"/>
              <w:jc w:val="both"/>
              <w:rPr>
                <w:rFonts w:cs="Calibri"/>
                <w:sz w:val="24"/>
                <w:szCs w:val="24"/>
              </w:rPr>
            </w:pPr>
            <w:r w:rsidRPr="00B12EB8">
              <w:rPr>
                <w:rFonts w:cs="Calibri"/>
                <w:sz w:val="24"/>
                <w:szCs w:val="24"/>
              </w:rPr>
              <w:t xml:space="preserve">          Budući da je većina aktivnosti u okviru ovog programa </w:t>
            </w:r>
            <w:r>
              <w:rPr>
                <w:rFonts w:cs="Calibri"/>
                <w:sz w:val="24"/>
                <w:szCs w:val="24"/>
              </w:rPr>
              <w:t>bila uključena u Program gospodarstva 2016. godine</w:t>
            </w:r>
            <w:r w:rsidRPr="00B12EB8">
              <w:rPr>
                <w:rFonts w:cs="Calibri"/>
                <w:sz w:val="24"/>
                <w:szCs w:val="24"/>
              </w:rPr>
              <w:t>, potrebna sredstva procijenjena su</w:t>
            </w:r>
            <w:r>
              <w:rPr>
                <w:rFonts w:cs="Calibri"/>
                <w:sz w:val="24"/>
                <w:szCs w:val="24"/>
              </w:rPr>
              <w:t xml:space="preserve"> temeljem ostvarenja prethodne godine, uzimajući u obzir</w:t>
            </w:r>
            <w:r w:rsidRPr="00B12EB8">
              <w:rPr>
                <w:rFonts w:cs="Calibri"/>
                <w:sz w:val="24"/>
                <w:szCs w:val="24"/>
              </w:rPr>
              <w:t xml:space="preserve"> poznate podatke o broju tvrtki i obrta na području G</w:t>
            </w:r>
            <w:r>
              <w:rPr>
                <w:rFonts w:cs="Calibri"/>
                <w:sz w:val="24"/>
                <w:szCs w:val="24"/>
              </w:rPr>
              <w:t xml:space="preserve">rada te proračunske mogućnosti. </w:t>
            </w:r>
            <w:r w:rsidRPr="00B12EB8">
              <w:rPr>
                <w:rFonts w:cs="Calibri"/>
                <w:sz w:val="24"/>
                <w:szCs w:val="24"/>
              </w:rPr>
              <w:t>Moguća su manja odstupanja kod subvencioniranja kamate na poduzetničke kredite, ovisno o interesu poduzetnika.</w:t>
            </w:r>
          </w:p>
        </w:tc>
      </w:tr>
      <w:tr w:rsidR="00B475DF" w:rsidRPr="00B12EB8" w:rsidTr="008A52B1">
        <w:trPr>
          <w:trHeight w:val="4535"/>
        </w:trPr>
        <w:tc>
          <w:tcPr>
            <w:tcW w:w="2876" w:type="dxa"/>
            <w:vAlign w:val="center"/>
          </w:tcPr>
          <w:p w:rsidR="00B475DF" w:rsidRPr="00B12EB8" w:rsidRDefault="00B475DF" w:rsidP="00757769">
            <w:pPr>
              <w:spacing w:after="0" w:line="240" w:lineRule="auto"/>
              <w:rPr>
                <w:rFonts w:cs="Calibri"/>
                <w:b/>
                <w:sz w:val="24"/>
                <w:szCs w:val="24"/>
              </w:rPr>
            </w:pPr>
            <w:r w:rsidRPr="00B12EB8">
              <w:rPr>
                <w:rFonts w:cs="Calibri"/>
                <w:b/>
                <w:sz w:val="24"/>
                <w:szCs w:val="24"/>
              </w:rPr>
              <w:lastRenderedPageBreak/>
              <w:t>Procjena rizika</w:t>
            </w:r>
          </w:p>
        </w:tc>
        <w:tc>
          <w:tcPr>
            <w:tcW w:w="6412" w:type="dxa"/>
            <w:gridSpan w:val="2"/>
            <w:vAlign w:val="center"/>
          </w:tcPr>
          <w:p w:rsidR="00B475DF" w:rsidRPr="00B12EB8" w:rsidRDefault="00B475DF" w:rsidP="00757769">
            <w:pPr>
              <w:spacing w:after="0" w:line="240" w:lineRule="auto"/>
              <w:jc w:val="both"/>
              <w:rPr>
                <w:rFonts w:cs="Calibri"/>
                <w:sz w:val="24"/>
                <w:szCs w:val="24"/>
              </w:rPr>
            </w:pPr>
            <w:r w:rsidRPr="00B12EB8">
              <w:rPr>
                <w:rFonts w:cs="Calibri"/>
                <w:sz w:val="24"/>
                <w:szCs w:val="24"/>
              </w:rPr>
              <w:t xml:space="preserve">          Kod dodjele financijskih potpora poduzećima i obrtima, posebice namjenskih sredstava za nabavu opreme, polaganje majstorskih ispita i slično, javljaju se rizici prodaje nabavljene opreme ili nenamjenskog trošenja dodijeljenih sredstava. Iz tog razloga, primijenit će se strategija izbjegavanja i smanjenja navedenih rizika kroz ugovaranje instrumenata osiguranja te kroz dodjelu sredstava tek po predočenim računima i dokazima o plaćanju. </w:t>
            </w:r>
          </w:p>
          <w:p w:rsidR="00B475DF" w:rsidRPr="00B12EB8" w:rsidRDefault="00B475DF" w:rsidP="00757769">
            <w:pPr>
              <w:spacing w:after="0" w:line="240" w:lineRule="auto"/>
              <w:jc w:val="both"/>
              <w:rPr>
                <w:rFonts w:cs="Calibri"/>
                <w:sz w:val="24"/>
                <w:szCs w:val="24"/>
              </w:rPr>
            </w:pPr>
            <w:r w:rsidRPr="00B12EB8">
              <w:rPr>
                <w:rFonts w:cs="Calibri"/>
                <w:sz w:val="24"/>
                <w:szCs w:val="24"/>
              </w:rPr>
              <w:t xml:space="preserve">          Mogući rizici odnose se na nemogućnost vraćanja kredita od strane poduzetnika. Iako Grad nije jamac, već samo subvencionira kamatu, interes je da se krediti odobravaju poduzetnicima koji ulaze u perspektivne i dobro procijenjene investicije, stoga su kriteriji za dobivanje ovakve subvencije strogo definirani.</w:t>
            </w:r>
          </w:p>
        </w:tc>
      </w:tr>
      <w:tr w:rsidR="008A52B1" w:rsidRPr="00B12EB8" w:rsidTr="008A52B1">
        <w:trPr>
          <w:trHeight w:val="567"/>
        </w:trPr>
        <w:tc>
          <w:tcPr>
            <w:tcW w:w="2943" w:type="dxa"/>
            <w:gridSpan w:val="2"/>
            <w:vAlign w:val="center"/>
          </w:tcPr>
          <w:p w:rsidR="008A52B1" w:rsidRPr="00B12EB8" w:rsidRDefault="008A52B1" w:rsidP="00757769">
            <w:pPr>
              <w:spacing w:after="0" w:line="240" w:lineRule="auto"/>
              <w:rPr>
                <w:rFonts w:cs="Calibri"/>
                <w:b/>
                <w:sz w:val="24"/>
                <w:szCs w:val="24"/>
              </w:rPr>
            </w:pPr>
            <w:r w:rsidRPr="00B12EB8">
              <w:rPr>
                <w:rFonts w:cs="Calibri"/>
                <w:b/>
                <w:sz w:val="24"/>
                <w:szCs w:val="24"/>
              </w:rPr>
              <w:t xml:space="preserve">Lokacija </w:t>
            </w:r>
          </w:p>
        </w:tc>
        <w:tc>
          <w:tcPr>
            <w:tcW w:w="6345" w:type="dxa"/>
            <w:vAlign w:val="center"/>
          </w:tcPr>
          <w:p w:rsidR="008A52B1" w:rsidRPr="00B12EB8" w:rsidRDefault="008A52B1" w:rsidP="00757769">
            <w:pPr>
              <w:spacing w:after="0" w:line="240" w:lineRule="auto"/>
              <w:rPr>
                <w:rFonts w:cs="Calibri"/>
                <w:sz w:val="24"/>
                <w:szCs w:val="24"/>
              </w:rPr>
            </w:pPr>
            <w:r w:rsidRPr="00B12EB8">
              <w:rPr>
                <w:rFonts w:cs="Calibri"/>
                <w:sz w:val="24"/>
                <w:szCs w:val="24"/>
              </w:rPr>
              <w:t>Križevci</w:t>
            </w:r>
          </w:p>
        </w:tc>
      </w:tr>
      <w:tr w:rsidR="008A52B1" w:rsidRPr="00B12EB8" w:rsidTr="008A52B1">
        <w:trPr>
          <w:trHeight w:val="567"/>
        </w:trPr>
        <w:tc>
          <w:tcPr>
            <w:tcW w:w="2943" w:type="dxa"/>
            <w:gridSpan w:val="2"/>
            <w:vAlign w:val="center"/>
          </w:tcPr>
          <w:p w:rsidR="008A52B1" w:rsidRPr="00B12EB8" w:rsidRDefault="008A52B1" w:rsidP="00757769">
            <w:pPr>
              <w:spacing w:after="0" w:line="240" w:lineRule="auto"/>
              <w:rPr>
                <w:rFonts w:cs="Calibri"/>
                <w:b/>
                <w:sz w:val="24"/>
                <w:szCs w:val="24"/>
              </w:rPr>
            </w:pPr>
            <w:r>
              <w:rPr>
                <w:rFonts w:cs="Calibri"/>
                <w:b/>
                <w:sz w:val="24"/>
                <w:szCs w:val="24"/>
              </w:rPr>
              <w:t>Funkcija</w:t>
            </w:r>
          </w:p>
        </w:tc>
        <w:tc>
          <w:tcPr>
            <w:tcW w:w="6345" w:type="dxa"/>
            <w:vAlign w:val="center"/>
          </w:tcPr>
          <w:p w:rsidR="008A52B1" w:rsidRPr="00B12EB8" w:rsidRDefault="008A52B1" w:rsidP="00757769">
            <w:pPr>
              <w:spacing w:after="0" w:line="240" w:lineRule="auto"/>
              <w:rPr>
                <w:rFonts w:cs="Calibri"/>
                <w:sz w:val="24"/>
                <w:szCs w:val="24"/>
              </w:rPr>
            </w:pPr>
            <w:r>
              <w:rPr>
                <w:rFonts w:cs="Calibri"/>
                <w:sz w:val="24"/>
                <w:szCs w:val="24"/>
              </w:rPr>
              <w:t>0474 Višenamjenski razvojni projekti</w:t>
            </w:r>
          </w:p>
        </w:tc>
      </w:tr>
    </w:tbl>
    <w:p w:rsidR="00B475DF" w:rsidRPr="00103ECB" w:rsidRDefault="00B475DF" w:rsidP="00103ECB">
      <w:pPr>
        <w:ind w:firstLine="708"/>
        <w:jc w:val="both"/>
        <w:rPr>
          <w:sz w:val="24"/>
          <w:szCs w:val="24"/>
        </w:rPr>
      </w:pPr>
    </w:p>
    <w:p w:rsidR="00103ECB" w:rsidRPr="00E51EA9" w:rsidRDefault="00103ECB" w:rsidP="002579EE">
      <w:pPr>
        <w:pStyle w:val="Odlomakpopisa"/>
        <w:ind w:left="0"/>
        <w:jc w:val="both"/>
        <w:rPr>
          <w:sz w:val="24"/>
          <w:szCs w:val="24"/>
        </w:rPr>
      </w:pPr>
    </w:p>
    <w:p w:rsidR="00096C4E" w:rsidRPr="00E51EA9" w:rsidRDefault="00103ECB" w:rsidP="00103ECB">
      <w:pPr>
        <w:pStyle w:val="Odlomakpopisa"/>
        <w:ind w:left="0"/>
        <w:jc w:val="center"/>
        <w:rPr>
          <w:sz w:val="24"/>
          <w:szCs w:val="24"/>
        </w:rPr>
      </w:pPr>
      <w:r>
        <w:rPr>
          <w:sz w:val="24"/>
          <w:szCs w:val="24"/>
        </w:rPr>
        <w:t>II.</w:t>
      </w:r>
    </w:p>
    <w:p w:rsidR="00096C4E" w:rsidRDefault="00A11BD1" w:rsidP="00103ECB">
      <w:pPr>
        <w:pStyle w:val="Odlomakpopisa"/>
        <w:ind w:left="0" w:firstLine="708"/>
        <w:rPr>
          <w:sz w:val="24"/>
          <w:szCs w:val="24"/>
        </w:rPr>
      </w:pPr>
      <w:r w:rsidRPr="00103ECB">
        <w:rPr>
          <w:sz w:val="24"/>
          <w:szCs w:val="24"/>
        </w:rPr>
        <w:t xml:space="preserve">U </w:t>
      </w:r>
      <w:r w:rsidR="000B5E40" w:rsidRPr="00103ECB">
        <w:rPr>
          <w:sz w:val="24"/>
          <w:szCs w:val="24"/>
        </w:rPr>
        <w:t>P</w:t>
      </w:r>
      <w:r w:rsidR="008A52B1" w:rsidRPr="00103ECB">
        <w:rPr>
          <w:sz w:val="24"/>
          <w:szCs w:val="24"/>
        </w:rPr>
        <w:t>rojektima i aktivnostima u sklopu programa</w:t>
      </w:r>
      <w:r w:rsidR="00B543A2">
        <w:rPr>
          <w:sz w:val="24"/>
          <w:szCs w:val="24"/>
        </w:rPr>
        <w:t>, u projektu</w:t>
      </w:r>
      <w:r w:rsidR="006809CB" w:rsidRPr="006809CB">
        <w:rPr>
          <w:sz w:val="24"/>
          <w:szCs w:val="24"/>
        </w:rPr>
        <w:t xml:space="preserve"> 200209 Kreditna linija Križevački poduzetnik</w:t>
      </w:r>
      <w:r w:rsidR="00B543A2">
        <w:rPr>
          <w:sz w:val="24"/>
          <w:szCs w:val="24"/>
        </w:rPr>
        <w:t>,</w:t>
      </w:r>
      <w:r w:rsidR="006809CB">
        <w:rPr>
          <w:sz w:val="24"/>
          <w:szCs w:val="24"/>
        </w:rPr>
        <w:t xml:space="preserve"> dodaju se nove aktivnosti</w:t>
      </w:r>
      <w:r w:rsidR="00D90D7F">
        <w:rPr>
          <w:sz w:val="24"/>
          <w:szCs w:val="24"/>
        </w:rPr>
        <w:t xml:space="preserve"> pod točkom 5., 6. i</w:t>
      </w:r>
      <w:r w:rsidR="00B543A2">
        <w:rPr>
          <w:sz w:val="24"/>
          <w:szCs w:val="24"/>
        </w:rPr>
        <w:t xml:space="preserve"> 7., koje glase</w:t>
      </w:r>
      <w:r w:rsidR="006809CB">
        <w:rPr>
          <w:sz w:val="24"/>
          <w:szCs w:val="24"/>
        </w:rPr>
        <w:t xml:space="preserve">: </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3"/>
        <w:gridCol w:w="42"/>
        <w:gridCol w:w="7053"/>
        <w:gridCol w:w="288"/>
      </w:tblGrid>
      <w:tr w:rsidR="006809CB" w:rsidRPr="00B12EB8" w:rsidTr="00757769">
        <w:trPr>
          <w:gridAfter w:val="1"/>
          <w:wAfter w:w="288" w:type="dxa"/>
          <w:trHeight w:val="567"/>
        </w:trPr>
        <w:tc>
          <w:tcPr>
            <w:tcW w:w="9288" w:type="dxa"/>
            <w:gridSpan w:val="3"/>
            <w:shd w:val="clear" w:color="auto" w:fill="D9D9D9"/>
            <w:vAlign w:val="center"/>
          </w:tcPr>
          <w:p w:rsidR="006809CB" w:rsidRPr="00B12EB8" w:rsidRDefault="006809CB" w:rsidP="00757769">
            <w:pPr>
              <w:pStyle w:val="Naslov2"/>
              <w:spacing w:before="0" w:line="240" w:lineRule="auto"/>
              <w:rPr>
                <w:rFonts w:ascii="Calibri" w:hAnsi="Calibri" w:cs="Calibri"/>
                <w:color w:val="auto"/>
                <w:sz w:val="24"/>
                <w:szCs w:val="24"/>
              </w:rPr>
            </w:pPr>
            <w:bookmarkStart w:id="7" w:name="_Toc467233108"/>
            <w:r>
              <w:rPr>
                <w:rFonts w:ascii="Calibri" w:hAnsi="Calibri" w:cs="Calibri"/>
                <w:color w:val="auto"/>
                <w:sz w:val="24"/>
                <w:szCs w:val="24"/>
              </w:rPr>
              <w:t xml:space="preserve">200209 </w:t>
            </w:r>
            <w:r w:rsidRPr="00B12EB8">
              <w:rPr>
                <w:rFonts w:ascii="Calibri" w:hAnsi="Calibri" w:cs="Calibri"/>
                <w:color w:val="auto"/>
                <w:sz w:val="24"/>
                <w:szCs w:val="24"/>
              </w:rPr>
              <w:t>KREDITNA LINIJA KRIŽEVAČKI PODUZETNIK</w:t>
            </w:r>
            <w:bookmarkEnd w:id="7"/>
          </w:p>
        </w:tc>
      </w:tr>
      <w:tr w:rsidR="006809CB" w:rsidRPr="00B12EB8" w:rsidTr="00757769">
        <w:trPr>
          <w:gridAfter w:val="1"/>
          <w:wAfter w:w="288" w:type="dxa"/>
          <w:trHeight w:val="5102"/>
        </w:trPr>
        <w:tc>
          <w:tcPr>
            <w:tcW w:w="2193" w:type="dxa"/>
            <w:vAlign w:val="center"/>
          </w:tcPr>
          <w:p w:rsidR="006809CB" w:rsidRPr="00B12EB8" w:rsidRDefault="006809CB" w:rsidP="00757769">
            <w:pPr>
              <w:spacing w:after="0" w:line="240" w:lineRule="auto"/>
              <w:rPr>
                <w:rFonts w:cs="Calibri"/>
                <w:b/>
                <w:sz w:val="24"/>
                <w:szCs w:val="24"/>
              </w:rPr>
            </w:pPr>
            <w:r w:rsidRPr="00B12EB8">
              <w:rPr>
                <w:rFonts w:cs="Calibri"/>
                <w:b/>
                <w:sz w:val="24"/>
                <w:szCs w:val="24"/>
              </w:rPr>
              <w:t>OPIS</w:t>
            </w:r>
          </w:p>
        </w:tc>
        <w:tc>
          <w:tcPr>
            <w:tcW w:w="7095" w:type="dxa"/>
            <w:gridSpan w:val="2"/>
            <w:vAlign w:val="center"/>
          </w:tcPr>
          <w:p w:rsidR="006809CB" w:rsidRPr="00B12EB8" w:rsidRDefault="006809CB" w:rsidP="00757769">
            <w:pPr>
              <w:spacing w:after="0" w:line="240" w:lineRule="auto"/>
              <w:jc w:val="both"/>
              <w:rPr>
                <w:rFonts w:cs="Calibri"/>
                <w:sz w:val="24"/>
                <w:szCs w:val="24"/>
              </w:rPr>
            </w:pPr>
            <w:r w:rsidRPr="00B12EB8">
              <w:rPr>
                <w:rFonts w:cs="Calibri"/>
                <w:sz w:val="24"/>
                <w:szCs w:val="24"/>
              </w:rPr>
              <w:t xml:space="preserve">          Projekt je namijenjen sufinanciranju kamate na poduzetničke kredite. Korisnici sredstava subvencije kamata na poduzetničke kredite su obrti, mala i srednja trgovačka društva, obiteljska poljoprivredna gospodarstva, zadruge i profitne ustanove sa sjedištem na području Grada Križevaca, odnosno poduzetnici koji ulažu na području Grada Križevaca. Poduzetnici dob</w:t>
            </w:r>
            <w:r>
              <w:rPr>
                <w:rFonts w:cs="Calibri"/>
                <w:sz w:val="24"/>
                <w:szCs w:val="24"/>
              </w:rPr>
              <w:t>ivene kredite mogu koristiti za</w:t>
            </w:r>
            <w:r w:rsidRPr="00B12EB8">
              <w:rPr>
                <w:rFonts w:cs="Calibri"/>
                <w:sz w:val="24"/>
                <w:szCs w:val="24"/>
              </w:rPr>
              <w:t>:</w:t>
            </w:r>
          </w:p>
          <w:p w:rsidR="006809CB" w:rsidRPr="00B12EB8" w:rsidRDefault="006809CB" w:rsidP="00BB4976">
            <w:pPr>
              <w:pStyle w:val="Odlomakpopisa"/>
              <w:numPr>
                <w:ilvl w:val="0"/>
                <w:numId w:val="6"/>
              </w:numPr>
              <w:spacing w:after="0" w:line="240" w:lineRule="auto"/>
              <w:jc w:val="both"/>
              <w:rPr>
                <w:rFonts w:cs="Calibri"/>
                <w:sz w:val="24"/>
                <w:szCs w:val="24"/>
              </w:rPr>
            </w:pPr>
            <w:r w:rsidRPr="00B12EB8">
              <w:rPr>
                <w:rFonts w:cs="Calibri"/>
                <w:sz w:val="24"/>
                <w:szCs w:val="24"/>
              </w:rPr>
              <w:t>kupnju, izgradnju, uređenje ili proširenje gospodarskih objekata,</w:t>
            </w:r>
          </w:p>
          <w:p w:rsidR="006809CB" w:rsidRPr="00B12EB8" w:rsidRDefault="006809CB" w:rsidP="00BB4976">
            <w:pPr>
              <w:pStyle w:val="Odlomakpopisa"/>
              <w:numPr>
                <w:ilvl w:val="0"/>
                <w:numId w:val="6"/>
              </w:numPr>
              <w:spacing w:after="0" w:line="240" w:lineRule="auto"/>
              <w:jc w:val="both"/>
              <w:rPr>
                <w:rFonts w:cs="Calibri"/>
                <w:sz w:val="24"/>
                <w:szCs w:val="24"/>
              </w:rPr>
            </w:pPr>
            <w:r w:rsidRPr="00B12EB8">
              <w:rPr>
                <w:rFonts w:cs="Calibri"/>
                <w:sz w:val="24"/>
                <w:szCs w:val="24"/>
              </w:rPr>
              <w:t>nabavu opreme ili pojedinih dijelova opreme,</w:t>
            </w:r>
          </w:p>
          <w:p w:rsidR="006809CB" w:rsidRPr="00B12EB8" w:rsidRDefault="006809CB" w:rsidP="00BB4976">
            <w:pPr>
              <w:pStyle w:val="Odlomakpopisa"/>
              <w:numPr>
                <w:ilvl w:val="0"/>
                <w:numId w:val="6"/>
              </w:numPr>
              <w:spacing w:after="0" w:line="240" w:lineRule="auto"/>
              <w:jc w:val="both"/>
              <w:rPr>
                <w:rFonts w:cs="Calibri"/>
                <w:sz w:val="24"/>
                <w:szCs w:val="24"/>
              </w:rPr>
            </w:pPr>
            <w:r w:rsidRPr="00B12EB8">
              <w:rPr>
                <w:rFonts w:cs="Calibri"/>
                <w:sz w:val="24"/>
                <w:szCs w:val="24"/>
              </w:rPr>
              <w:t>ulaganja u poljoprivredi za kupnju poljoprivrednog zemljišta,  dugogodišnje nasade i osnovna stada ili jata</w:t>
            </w:r>
            <w:r>
              <w:rPr>
                <w:rFonts w:cs="Calibri"/>
                <w:sz w:val="24"/>
                <w:szCs w:val="24"/>
              </w:rPr>
              <w:t>,</w:t>
            </w:r>
          </w:p>
          <w:p w:rsidR="006809CB" w:rsidRPr="00B12EB8" w:rsidRDefault="006809CB" w:rsidP="00BB4976">
            <w:pPr>
              <w:pStyle w:val="Odlomakpopisa"/>
              <w:numPr>
                <w:ilvl w:val="0"/>
                <w:numId w:val="6"/>
              </w:numPr>
              <w:spacing w:after="0" w:line="240" w:lineRule="auto"/>
              <w:jc w:val="both"/>
              <w:rPr>
                <w:rFonts w:cs="Calibri"/>
                <w:sz w:val="24"/>
                <w:szCs w:val="24"/>
              </w:rPr>
            </w:pPr>
            <w:r w:rsidRPr="00B12EB8">
              <w:rPr>
                <w:rFonts w:cs="Calibri"/>
                <w:sz w:val="24"/>
                <w:szCs w:val="24"/>
              </w:rPr>
              <w:t>trajna obrtna sredstva u funkciji investicije, s tim da udio trajnih obrtnih sredstva koja se mogu financirati iz kredita ne smije prelaziti 30% iznos</w:t>
            </w:r>
            <w:r>
              <w:rPr>
                <w:rFonts w:cs="Calibri"/>
                <w:sz w:val="24"/>
                <w:szCs w:val="24"/>
              </w:rPr>
              <w:t>a kredita o čemu odluku donosi b</w:t>
            </w:r>
            <w:r w:rsidRPr="00B12EB8">
              <w:rPr>
                <w:rFonts w:cs="Calibri"/>
                <w:sz w:val="24"/>
                <w:szCs w:val="24"/>
              </w:rPr>
              <w:t>anka</w:t>
            </w:r>
            <w:r>
              <w:rPr>
                <w:rFonts w:cs="Calibri"/>
                <w:sz w:val="24"/>
                <w:szCs w:val="24"/>
              </w:rPr>
              <w:t>,</w:t>
            </w:r>
          </w:p>
          <w:p w:rsidR="006809CB" w:rsidRPr="00B12EB8" w:rsidRDefault="006809CB" w:rsidP="00BB4976">
            <w:pPr>
              <w:pStyle w:val="Odlomakpopisa"/>
              <w:numPr>
                <w:ilvl w:val="0"/>
                <w:numId w:val="6"/>
              </w:numPr>
              <w:spacing w:after="0" w:line="240" w:lineRule="auto"/>
              <w:jc w:val="both"/>
              <w:rPr>
                <w:rFonts w:cs="Calibri"/>
                <w:sz w:val="24"/>
                <w:szCs w:val="24"/>
              </w:rPr>
            </w:pPr>
            <w:r w:rsidRPr="00B12EB8">
              <w:rPr>
                <w:rFonts w:cs="Calibri"/>
                <w:sz w:val="24"/>
                <w:szCs w:val="24"/>
              </w:rPr>
              <w:t>trajna obrtna sredstva</w:t>
            </w:r>
            <w:r>
              <w:rPr>
                <w:rFonts w:cs="Calibri"/>
                <w:sz w:val="24"/>
                <w:szCs w:val="24"/>
              </w:rPr>
              <w:t>,</w:t>
            </w:r>
          </w:p>
          <w:p w:rsidR="006809CB" w:rsidRPr="00B12EB8" w:rsidRDefault="006809CB" w:rsidP="00BB4976">
            <w:pPr>
              <w:pStyle w:val="Odlomakpopisa"/>
              <w:numPr>
                <w:ilvl w:val="0"/>
                <w:numId w:val="6"/>
              </w:numPr>
              <w:spacing w:after="0" w:line="240" w:lineRule="auto"/>
              <w:jc w:val="both"/>
              <w:rPr>
                <w:rFonts w:cs="Calibri"/>
                <w:sz w:val="24"/>
                <w:szCs w:val="24"/>
              </w:rPr>
            </w:pPr>
            <w:r w:rsidRPr="00B12EB8">
              <w:rPr>
                <w:rFonts w:cs="Calibri"/>
                <w:sz w:val="24"/>
                <w:szCs w:val="24"/>
              </w:rPr>
              <w:t>refinanciranje postojećih nepovoljnih kredita odobrenih u skladu s predviđenom namjenom kredita po programu.</w:t>
            </w:r>
          </w:p>
        </w:tc>
      </w:tr>
      <w:tr w:rsidR="006809CB" w:rsidRPr="00B12EB8" w:rsidTr="00757769">
        <w:trPr>
          <w:gridAfter w:val="1"/>
          <w:wAfter w:w="288" w:type="dxa"/>
          <w:trHeight w:val="1134"/>
        </w:trPr>
        <w:tc>
          <w:tcPr>
            <w:tcW w:w="2193" w:type="dxa"/>
            <w:vAlign w:val="center"/>
          </w:tcPr>
          <w:p w:rsidR="006809CB" w:rsidRPr="00B12EB8" w:rsidRDefault="006809CB" w:rsidP="00757769">
            <w:pPr>
              <w:spacing w:after="0" w:line="240" w:lineRule="auto"/>
              <w:rPr>
                <w:rFonts w:cs="Calibri"/>
                <w:b/>
                <w:sz w:val="24"/>
                <w:szCs w:val="24"/>
              </w:rPr>
            </w:pPr>
            <w:r w:rsidRPr="00B12EB8">
              <w:rPr>
                <w:rFonts w:cs="Calibri"/>
                <w:b/>
                <w:sz w:val="24"/>
                <w:szCs w:val="24"/>
              </w:rPr>
              <w:lastRenderedPageBreak/>
              <w:t>CILJEVI</w:t>
            </w:r>
          </w:p>
        </w:tc>
        <w:tc>
          <w:tcPr>
            <w:tcW w:w="7095" w:type="dxa"/>
            <w:gridSpan w:val="2"/>
            <w:vAlign w:val="center"/>
          </w:tcPr>
          <w:p w:rsidR="006809CB" w:rsidRPr="00B12EB8" w:rsidRDefault="006809CB" w:rsidP="00BB4976">
            <w:pPr>
              <w:pStyle w:val="Odlomakpopisa"/>
              <w:numPr>
                <w:ilvl w:val="0"/>
                <w:numId w:val="7"/>
              </w:numPr>
              <w:spacing w:after="0" w:line="240" w:lineRule="auto"/>
              <w:jc w:val="both"/>
              <w:rPr>
                <w:rFonts w:cs="Calibri"/>
                <w:sz w:val="24"/>
                <w:szCs w:val="24"/>
              </w:rPr>
            </w:pPr>
            <w:r w:rsidRPr="00B12EB8">
              <w:rPr>
                <w:rFonts w:cs="Calibri"/>
                <w:sz w:val="24"/>
                <w:szCs w:val="24"/>
              </w:rPr>
              <w:t>Poticanje ulaganja na području Grada</w:t>
            </w:r>
          </w:p>
          <w:p w:rsidR="006809CB" w:rsidRPr="00B12EB8" w:rsidRDefault="006809CB" w:rsidP="00BB4976">
            <w:pPr>
              <w:pStyle w:val="Odlomakpopisa"/>
              <w:numPr>
                <w:ilvl w:val="0"/>
                <w:numId w:val="7"/>
              </w:numPr>
              <w:spacing w:after="0" w:line="240" w:lineRule="auto"/>
              <w:jc w:val="both"/>
              <w:rPr>
                <w:rFonts w:cs="Calibri"/>
                <w:sz w:val="24"/>
                <w:szCs w:val="24"/>
              </w:rPr>
            </w:pPr>
            <w:r w:rsidRPr="00B12EB8">
              <w:rPr>
                <w:rFonts w:cs="Calibri"/>
                <w:sz w:val="24"/>
                <w:szCs w:val="24"/>
              </w:rPr>
              <w:t>Olakšanje pristupa financijskim sredstvima poduzetnicima</w:t>
            </w:r>
            <w:r>
              <w:rPr>
                <w:rFonts w:cs="Calibri"/>
                <w:sz w:val="24"/>
                <w:szCs w:val="24"/>
              </w:rPr>
              <w:t xml:space="preserve"> pod povoljnijim uvjetima</w:t>
            </w:r>
          </w:p>
        </w:tc>
      </w:tr>
      <w:tr w:rsidR="006809CB" w:rsidRPr="00B12EB8" w:rsidTr="00757769">
        <w:trPr>
          <w:gridAfter w:val="1"/>
          <w:wAfter w:w="288" w:type="dxa"/>
          <w:trHeight w:val="1417"/>
        </w:trPr>
        <w:tc>
          <w:tcPr>
            <w:tcW w:w="2193" w:type="dxa"/>
            <w:vAlign w:val="center"/>
          </w:tcPr>
          <w:p w:rsidR="006809CB" w:rsidRPr="00B12EB8" w:rsidRDefault="006809CB" w:rsidP="00757769">
            <w:pPr>
              <w:spacing w:after="0" w:line="240" w:lineRule="auto"/>
              <w:rPr>
                <w:rFonts w:cs="Calibri"/>
                <w:b/>
                <w:sz w:val="24"/>
                <w:szCs w:val="24"/>
              </w:rPr>
            </w:pPr>
            <w:r w:rsidRPr="00B12EB8">
              <w:rPr>
                <w:rFonts w:cs="Calibri"/>
                <w:b/>
                <w:sz w:val="24"/>
                <w:szCs w:val="24"/>
              </w:rPr>
              <w:t>REZULTATI</w:t>
            </w:r>
          </w:p>
        </w:tc>
        <w:tc>
          <w:tcPr>
            <w:tcW w:w="7095" w:type="dxa"/>
            <w:gridSpan w:val="2"/>
            <w:vAlign w:val="center"/>
          </w:tcPr>
          <w:p w:rsidR="006809CB" w:rsidRPr="00B12EB8" w:rsidRDefault="006809CB" w:rsidP="00BB4976">
            <w:pPr>
              <w:pStyle w:val="Odlomakpopisa"/>
              <w:numPr>
                <w:ilvl w:val="0"/>
                <w:numId w:val="8"/>
              </w:numPr>
              <w:spacing w:after="0" w:line="240" w:lineRule="auto"/>
              <w:rPr>
                <w:rFonts w:cs="Calibri"/>
                <w:sz w:val="24"/>
                <w:szCs w:val="24"/>
              </w:rPr>
            </w:pPr>
            <w:r w:rsidRPr="00B12EB8">
              <w:rPr>
                <w:rFonts w:cs="Calibri"/>
                <w:sz w:val="24"/>
                <w:szCs w:val="24"/>
              </w:rPr>
              <w:t>Porast novih investicija na području Grada</w:t>
            </w:r>
          </w:p>
          <w:p w:rsidR="006809CB" w:rsidRPr="00B12EB8" w:rsidRDefault="006809CB" w:rsidP="00BB4976">
            <w:pPr>
              <w:pStyle w:val="Odlomakpopisa"/>
              <w:numPr>
                <w:ilvl w:val="0"/>
                <w:numId w:val="8"/>
              </w:numPr>
              <w:spacing w:after="0" w:line="240" w:lineRule="auto"/>
              <w:rPr>
                <w:rFonts w:cs="Calibri"/>
                <w:sz w:val="24"/>
                <w:szCs w:val="24"/>
              </w:rPr>
            </w:pPr>
            <w:r w:rsidRPr="00B12EB8">
              <w:rPr>
                <w:rFonts w:cs="Calibri"/>
                <w:sz w:val="24"/>
                <w:szCs w:val="24"/>
              </w:rPr>
              <w:t>Otvaranje novih radnih mjesta</w:t>
            </w:r>
          </w:p>
          <w:p w:rsidR="006809CB" w:rsidRPr="00B12EB8" w:rsidRDefault="006809CB" w:rsidP="00BB4976">
            <w:pPr>
              <w:pStyle w:val="Odlomakpopisa"/>
              <w:numPr>
                <w:ilvl w:val="0"/>
                <w:numId w:val="8"/>
              </w:numPr>
              <w:spacing w:after="0" w:line="240" w:lineRule="auto"/>
              <w:rPr>
                <w:rFonts w:cs="Calibri"/>
                <w:sz w:val="24"/>
                <w:szCs w:val="24"/>
              </w:rPr>
            </w:pPr>
            <w:r w:rsidRPr="00B12EB8">
              <w:rPr>
                <w:rFonts w:cs="Calibri"/>
                <w:sz w:val="24"/>
                <w:szCs w:val="24"/>
              </w:rPr>
              <w:t>Razvoj i opstanak križevačkih poduzetnika, obrtnika i ostalih poslovnih subjekata</w:t>
            </w:r>
          </w:p>
        </w:tc>
      </w:tr>
      <w:tr w:rsidR="006809CB" w:rsidRPr="00B12EB8" w:rsidTr="00757769">
        <w:trPr>
          <w:gridAfter w:val="1"/>
          <w:wAfter w:w="288" w:type="dxa"/>
          <w:trHeight w:val="1417"/>
        </w:trPr>
        <w:tc>
          <w:tcPr>
            <w:tcW w:w="2193" w:type="dxa"/>
            <w:vAlign w:val="center"/>
          </w:tcPr>
          <w:p w:rsidR="006809CB" w:rsidRPr="00B12EB8" w:rsidRDefault="006809CB" w:rsidP="00757769">
            <w:pPr>
              <w:spacing w:after="0" w:line="240" w:lineRule="auto"/>
              <w:rPr>
                <w:rFonts w:cs="Calibri"/>
                <w:b/>
                <w:sz w:val="24"/>
                <w:szCs w:val="24"/>
              </w:rPr>
            </w:pPr>
            <w:r w:rsidRPr="00B12EB8">
              <w:rPr>
                <w:rFonts w:cs="Calibri"/>
                <w:b/>
                <w:sz w:val="24"/>
                <w:szCs w:val="24"/>
              </w:rPr>
              <w:t>AKTIVNOSTI</w:t>
            </w:r>
          </w:p>
        </w:tc>
        <w:tc>
          <w:tcPr>
            <w:tcW w:w="7095" w:type="dxa"/>
            <w:gridSpan w:val="2"/>
            <w:vAlign w:val="center"/>
          </w:tcPr>
          <w:p w:rsidR="006809CB" w:rsidRPr="00B12EB8" w:rsidRDefault="006809CB" w:rsidP="00BB4976">
            <w:pPr>
              <w:pStyle w:val="Odlomakpopisa"/>
              <w:numPr>
                <w:ilvl w:val="0"/>
                <w:numId w:val="9"/>
              </w:numPr>
              <w:spacing w:after="0" w:line="240" w:lineRule="auto"/>
              <w:jc w:val="both"/>
              <w:rPr>
                <w:rFonts w:cs="Calibri"/>
                <w:sz w:val="24"/>
                <w:szCs w:val="24"/>
              </w:rPr>
            </w:pPr>
            <w:r w:rsidRPr="00B12EB8">
              <w:rPr>
                <w:rFonts w:cs="Calibri"/>
                <w:sz w:val="24"/>
                <w:szCs w:val="24"/>
              </w:rPr>
              <w:t>Raspisivanje natječaja</w:t>
            </w:r>
          </w:p>
          <w:p w:rsidR="006809CB" w:rsidRPr="00B12EB8" w:rsidRDefault="006809CB" w:rsidP="00BB4976">
            <w:pPr>
              <w:pStyle w:val="Odlomakpopisa"/>
              <w:numPr>
                <w:ilvl w:val="0"/>
                <w:numId w:val="9"/>
              </w:numPr>
              <w:spacing w:after="0" w:line="240" w:lineRule="auto"/>
              <w:jc w:val="both"/>
              <w:rPr>
                <w:rFonts w:cs="Calibri"/>
                <w:sz w:val="24"/>
                <w:szCs w:val="24"/>
              </w:rPr>
            </w:pPr>
            <w:r w:rsidRPr="00B12EB8">
              <w:rPr>
                <w:rFonts w:cs="Calibri"/>
                <w:sz w:val="24"/>
                <w:szCs w:val="24"/>
              </w:rPr>
              <w:t>Zaprimanje zahtjeva</w:t>
            </w:r>
          </w:p>
          <w:p w:rsidR="006809CB" w:rsidRPr="00B12EB8" w:rsidRDefault="006809CB" w:rsidP="00BB4976">
            <w:pPr>
              <w:pStyle w:val="Odlomakpopisa"/>
              <w:numPr>
                <w:ilvl w:val="0"/>
                <w:numId w:val="9"/>
              </w:numPr>
              <w:spacing w:after="0" w:line="240" w:lineRule="auto"/>
              <w:jc w:val="both"/>
              <w:rPr>
                <w:rFonts w:cs="Calibri"/>
                <w:sz w:val="24"/>
                <w:szCs w:val="24"/>
              </w:rPr>
            </w:pPr>
            <w:r w:rsidRPr="00B12EB8">
              <w:rPr>
                <w:rFonts w:cs="Calibri"/>
                <w:sz w:val="24"/>
                <w:szCs w:val="24"/>
              </w:rPr>
              <w:t>Sklapanje ugovora</w:t>
            </w:r>
          </w:p>
          <w:p w:rsidR="006809CB" w:rsidRDefault="006809CB" w:rsidP="00BB4976">
            <w:pPr>
              <w:pStyle w:val="Odlomakpopisa"/>
              <w:numPr>
                <w:ilvl w:val="0"/>
                <w:numId w:val="9"/>
              </w:numPr>
              <w:spacing w:after="0" w:line="240" w:lineRule="auto"/>
              <w:jc w:val="both"/>
              <w:rPr>
                <w:rFonts w:cs="Calibri"/>
                <w:sz w:val="24"/>
                <w:szCs w:val="24"/>
              </w:rPr>
            </w:pPr>
            <w:r w:rsidRPr="00B12EB8">
              <w:rPr>
                <w:rFonts w:cs="Calibri"/>
                <w:sz w:val="24"/>
                <w:szCs w:val="24"/>
              </w:rPr>
              <w:t>Sufinanciranje kamate</w:t>
            </w:r>
          </w:p>
          <w:p w:rsidR="006809CB" w:rsidRPr="006809CB" w:rsidRDefault="006809CB" w:rsidP="00BB4976">
            <w:pPr>
              <w:pStyle w:val="Odlomakpopisa"/>
              <w:numPr>
                <w:ilvl w:val="0"/>
                <w:numId w:val="9"/>
              </w:numPr>
              <w:spacing w:after="0" w:line="240" w:lineRule="auto"/>
              <w:jc w:val="both"/>
              <w:rPr>
                <w:rFonts w:cs="Calibri"/>
                <w:i/>
                <w:sz w:val="24"/>
                <w:szCs w:val="24"/>
              </w:rPr>
            </w:pPr>
            <w:r w:rsidRPr="006809CB">
              <w:rPr>
                <w:i/>
                <w:sz w:val="24"/>
                <w:szCs w:val="24"/>
              </w:rPr>
              <w:t>Slanje pismene obavijesti poduzetniku o predviđenom iznosu potpore izraženom u obliku bruto novčane protuvrijednosti potpore, kao i tome da je riječ o potpori male vrijednosti, pozivajući se na Uredbu o potporama male vrijednost</w:t>
            </w:r>
          </w:p>
          <w:p w:rsidR="006809CB" w:rsidRPr="006809CB" w:rsidRDefault="006809CB" w:rsidP="00BB4976">
            <w:pPr>
              <w:pStyle w:val="Odlomakpopisa"/>
              <w:numPr>
                <w:ilvl w:val="0"/>
                <w:numId w:val="9"/>
              </w:numPr>
              <w:spacing w:after="0" w:line="240" w:lineRule="auto"/>
              <w:jc w:val="both"/>
              <w:rPr>
                <w:rFonts w:cs="Calibri"/>
                <w:i/>
                <w:sz w:val="24"/>
                <w:szCs w:val="24"/>
              </w:rPr>
            </w:pPr>
            <w:r w:rsidRPr="006809CB">
              <w:rPr>
                <w:i/>
                <w:sz w:val="24"/>
                <w:szCs w:val="24"/>
              </w:rPr>
              <w:t>Dostava podataka o dodijeljenim potporama male vrijednosti Ministarstvu financija</w:t>
            </w:r>
          </w:p>
          <w:p w:rsidR="006809CB" w:rsidRPr="00B12EB8" w:rsidRDefault="006809CB" w:rsidP="00BB4976">
            <w:pPr>
              <w:pStyle w:val="Odlomakpopisa"/>
              <w:numPr>
                <w:ilvl w:val="0"/>
                <w:numId w:val="9"/>
              </w:numPr>
              <w:spacing w:after="0" w:line="240" w:lineRule="auto"/>
              <w:jc w:val="both"/>
              <w:rPr>
                <w:rFonts w:cs="Calibri"/>
                <w:sz w:val="24"/>
                <w:szCs w:val="24"/>
              </w:rPr>
            </w:pPr>
            <w:r w:rsidRPr="006809CB">
              <w:rPr>
                <w:i/>
                <w:sz w:val="24"/>
                <w:szCs w:val="24"/>
              </w:rPr>
              <w:t>Vođenje evidencije dodijeljenih potpora male vrijednosti</w:t>
            </w:r>
          </w:p>
        </w:tc>
      </w:tr>
      <w:tr w:rsidR="006809CB" w:rsidRPr="00B12EB8" w:rsidTr="00757769">
        <w:trPr>
          <w:gridAfter w:val="1"/>
          <w:wAfter w:w="288" w:type="dxa"/>
          <w:trHeight w:val="567"/>
        </w:trPr>
        <w:tc>
          <w:tcPr>
            <w:tcW w:w="2193" w:type="dxa"/>
            <w:vAlign w:val="center"/>
          </w:tcPr>
          <w:p w:rsidR="006809CB" w:rsidRPr="00B12EB8" w:rsidRDefault="006809CB" w:rsidP="00757769">
            <w:pPr>
              <w:spacing w:after="0" w:line="240" w:lineRule="auto"/>
              <w:rPr>
                <w:rFonts w:cs="Calibri"/>
                <w:b/>
                <w:sz w:val="24"/>
                <w:szCs w:val="24"/>
              </w:rPr>
            </w:pPr>
            <w:r w:rsidRPr="00B12EB8">
              <w:rPr>
                <w:rFonts w:cs="Calibri"/>
                <w:b/>
                <w:sz w:val="24"/>
                <w:szCs w:val="24"/>
              </w:rPr>
              <w:t>Potrebna sredstva</w:t>
            </w:r>
          </w:p>
        </w:tc>
        <w:tc>
          <w:tcPr>
            <w:tcW w:w="7095" w:type="dxa"/>
            <w:gridSpan w:val="2"/>
            <w:vAlign w:val="center"/>
          </w:tcPr>
          <w:p w:rsidR="006809CB" w:rsidRPr="00B12EB8" w:rsidRDefault="006809CB" w:rsidP="00757769">
            <w:pPr>
              <w:spacing w:after="0" w:line="240" w:lineRule="auto"/>
              <w:rPr>
                <w:rFonts w:cs="Calibri"/>
                <w:sz w:val="24"/>
                <w:szCs w:val="24"/>
              </w:rPr>
            </w:pPr>
            <w:r>
              <w:rPr>
                <w:rFonts w:cs="Calibri"/>
                <w:sz w:val="24"/>
                <w:szCs w:val="24"/>
              </w:rPr>
              <w:t>350.000,00 kuna</w:t>
            </w:r>
          </w:p>
        </w:tc>
      </w:tr>
      <w:tr w:rsidR="00757769" w:rsidRPr="00B12EB8" w:rsidTr="00757769">
        <w:trPr>
          <w:trHeight w:val="567"/>
        </w:trPr>
        <w:tc>
          <w:tcPr>
            <w:tcW w:w="9576" w:type="dxa"/>
            <w:gridSpan w:val="4"/>
            <w:shd w:val="clear" w:color="auto" w:fill="D9D9D9"/>
            <w:vAlign w:val="center"/>
          </w:tcPr>
          <w:p w:rsidR="00757769" w:rsidRPr="00B12EB8" w:rsidRDefault="00757769" w:rsidP="00757769">
            <w:pPr>
              <w:pStyle w:val="Naslov2"/>
              <w:spacing w:before="0" w:line="240" w:lineRule="auto"/>
              <w:rPr>
                <w:rFonts w:ascii="Calibri" w:hAnsi="Calibri" w:cs="Calibri"/>
                <w:color w:val="auto"/>
                <w:sz w:val="24"/>
                <w:szCs w:val="24"/>
              </w:rPr>
            </w:pPr>
            <w:bookmarkStart w:id="8" w:name="_Toc467233109"/>
            <w:r>
              <w:rPr>
                <w:rFonts w:ascii="Calibri" w:hAnsi="Calibri" w:cs="Calibri"/>
                <w:color w:val="auto"/>
                <w:sz w:val="24"/>
                <w:szCs w:val="24"/>
              </w:rPr>
              <w:t>200212</w:t>
            </w:r>
            <w:r w:rsidRPr="00B12EB8">
              <w:rPr>
                <w:rFonts w:ascii="Calibri" w:hAnsi="Calibri" w:cs="Calibri"/>
                <w:color w:val="auto"/>
                <w:sz w:val="24"/>
                <w:szCs w:val="24"/>
              </w:rPr>
              <w:t xml:space="preserve"> OBRTNIČKI I GOSPODARSKI SAJAM</w:t>
            </w:r>
            <w:bookmarkEnd w:id="8"/>
          </w:p>
        </w:tc>
      </w:tr>
      <w:tr w:rsidR="00757769" w:rsidRPr="00B12EB8" w:rsidTr="00757769">
        <w:trPr>
          <w:trHeight w:val="1701"/>
        </w:trPr>
        <w:tc>
          <w:tcPr>
            <w:tcW w:w="2235" w:type="dxa"/>
            <w:gridSpan w:val="2"/>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OPIS</w:t>
            </w:r>
          </w:p>
        </w:tc>
        <w:tc>
          <w:tcPr>
            <w:tcW w:w="7341" w:type="dxa"/>
            <w:gridSpan w:val="2"/>
            <w:vAlign w:val="center"/>
          </w:tcPr>
          <w:p w:rsidR="00757769" w:rsidRPr="00B12EB8" w:rsidRDefault="00757769" w:rsidP="00757769">
            <w:pPr>
              <w:spacing w:after="0" w:line="240" w:lineRule="auto"/>
              <w:jc w:val="both"/>
              <w:rPr>
                <w:rFonts w:cs="Calibri"/>
                <w:sz w:val="24"/>
                <w:szCs w:val="24"/>
              </w:rPr>
            </w:pPr>
            <w:r w:rsidRPr="00B12EB8">
              <w:rPr>
                <w:rFonts w:cs="Calibri"/>
                <w:sz w:val="24"/>
                <w:szCs w:val="24"/>
              </w:rPr>
              <w:t xml:space="preserve">          Projekt uključuje organizaciju Obrtničkog i gospodarskog sajma. Kako bi se povećao broj izlagača i posjetitelja te kako bi se sajam pozicionirao i diferencirao među sličnim događanjima, odnosno kako bi mu se p</w:t>
            </w:r>
            <w:r>
              <w:rPr>
                <w:rFonts w:cs="Calibri"/>
                <w:sz w:val="24"/>
                <w:szCs w:val="24"/>
              </w:rPr>
              <w:t>ovećala prepoznatljivost, u 2017</w:t>
            </w:r>
            <w:r w:rsidRPr="00B12EB8">
              <w:rPr>
                <w:rFonts w:cs="Calibri"/>
                <w:sz w:val="24"/>
                <w:szCs w:val="24"/>
              </w:rPr>
              <w:t xml:space="preserve">. godini planiran je </w:t>
            </w:r>
            <w:r>
              <w:rPr>
                <w:rFonts w:cs="Calibri"/>
                <w:sz w:val="24"/>
                <w:szCs w:val="24"/>
              </w:rPr>
              <w:t>nastavak aktivnosti</w:t>
            </w:r>
            <w:r w:rsidRPr="00B12EB8">
              <w:rPr>
                <w:rFonts w:cs="Calibri"/>
                <w:sz w:val="24"/>
                <w:szCs w:val="24"/>
              </w:rPr>
              <w:t xml:space="preserve"> </w:t>
            </w:r>
            <w:r>
              <w:rPr>
                <w:rFonts w:cs="Calibri"/>
                <w:sz w:val="24"/>
                <w:szCs w:val="24"/>
              </w:rPr>
              <w:t xml:space="preserve">na </w:t>
            </w:r>
            <w:r w:rsidRPr="00B12EB8">
              <w:rPr>
                <w:rFonts w:cs="Calibri"/>
                <w:sz w:val="24"/>
                <w:szCs w:val="24"/>
              </w:rPr>
              <w:t xml:space="preserve">specijalizaciji </w:t>
            </w:r>
            <w:r>
              <w:rPr>
                <w:rFonts w:cs="Calibri"/>
                <w:sz w:val="24"/>
                <w:szCs w:val="24"/>
              </w:rPr>
              <w:t xml:space="preserve">sajma </w:t>
            </w:r>
            <w:r w:rsidRPr="00B12EB8">
              <w:rPr>
                <w:rFonts w:cs="Calibri"/>
                <w:sz w:val="24"/>
                <w:szCs w:val="24"/>
              </w:rPr>
              <w:t>za obrtničke djelatnosti.</w:t>
            </w:r>
          </w:p>
        </w:tc>
      </w:tr>
      <w:tr w:rsidR="00757769" w:rsidRPr="00B12EB8" w:rsidTr="00757769">
        <w:trPr>
          <w:trHeight w:val="1134"/>
        </w:trPr>
        <w:tc>
          <w:tcPr>
            <w:tcW w:w="2235" w:type="dxa"/>
            <w:gridSpan w:val="2"/>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CILJEVI</w:t>
            </w:r>
          </w:p>
        </w:tc>
        <w:tc>
          <w:tcPr>
            <w:tcW w:w="7341" w:type="dxa"/>
            <w:gridSpan w:val="2"/>
            <w:vAlign w:val="center"/>
          </w:tcPr>
          <w:p w:rsidR="00757769" w:rsidRPr="00B12EB8" w:rsidRDefault="00757769" w:rsidP="00BB4976">
            <w:pPr>
              <w:pStyle w:val="Odlomakpopisa"/>
              <w:numPr>
                <w:ilvl w:val="0"/>
                <w:numId w:val="17"/>
              </w:numPr>
              <w:spacing w:after="0" w:line="240" w:lineRule="auto"/>
              <w:jc w:val="both"/>
              <w:rPr>
                <w:rFonts w:cs="Calibri"/>
                <w:sz w:val="24"/>
                <w:szCs w:val="24"/>
              </w:rPr>
            </w:pPr>
            <w:r w:rsidRPr="00B12EB8">
              <w:rPr>
                <w:rFonts w:cs="Calibri"/>
                <w:sz w:val="24"/>
                <w:szCs w:val="24"/>
              </w:rPr>
              <w:t>Promocija poduzetnika i obrtnika</w:t>
            </w:r>
          </w:p>
          <w:p w:rsidR="00757769" w:rsidRPr="00B12EB8" w:rsidRDefault="00757769" w:rsidP="00BB4976">
            <w:pPr>
              <w:pStyle w:val="Odlomakpopisa"/>
              <w:numPr>
                <w:ilvl w:val="0"/>
                <w:numId w:val="17"/>
              </w:numPr>
              <w:spacing w:after="0" w:line="240" w:lineRule="auto"/>
              <w:jc w:val="both"/>
              <w:rPr>
                <w:rFonts w:cs="Calibri"/>
                <w:sz w:val="24"/>
                <w:szCs w:val="24"/>
              </w:rPr>
            </w:pPr>
            <w:r w:rsidRPr="00B12EB8">
              <w:rPr>
                <w:rFonts w:cs="Calibri"/>
                <w:sz w:val="24"/>
                <w:szCs w:val="24"/>
              </w:rPr>
              <w:t>Uspostavljanje novih poslova i suradnji</w:t>
            </w:r>
          </w:p>
        </w:tc>
      </w:tr>
      <w:tr w:rsidR="00757769" w:rsidRPr="00B12EB8" w:rsidTr="00757769">
        <w:trPr>
          <w:trHeight w:val="1134"/>
        </w:trPr>
        <w:tc>
          <w:tcPr>
            <w:tcW w:w="2235" w:type="dxa"/>
            <w:gridSpan w:val="2"/>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REZULTATI</w:t>
            </w:r>
          </w:p>
        </w:tc>
        <w:tc>
          <w:tcPr>
            <w:tcW w:w="7341" w:type="dxa"/>
            <w:gridSpan w:val="2"/>
            <w:vAlign w:val="center"/>
          </w:tcPr>
          <w:p w:rsidR="00757769" w:rsidRPr="00B12EB8" w:rsidRDefault="00757769" w:rsidP="00BB4976">
            <w:pPr>
              <w:pStyle w:val="Odlomakpopisa"/>
              <w:numPr>
                <w:ilvl w:val="0"/>
                <w:numId w:val="18"/>
              </w:numPr>
              <w:spacing w:after="0" w:line="240" w:lineRule="auto"/>
              <w:rPr>
                <w:rFonts w:cs="Calibri"/>
                <w:sz w:val="24"/>
                <w:szCs w:val="24"/>
              </w:rPr>
            </w:pPr>
            <w:r w:rsidRPr="00B12EB8">
              <w:rPr>
                <w:rFonts w:cs="Calibri"/>
                <w:sz w:val="24"/>
                <w:szCs w:val="24"/>
              </w:rPr>
              <w:t>Porast poduzetničke aktivnosti</w:t>
            </w:r>
          </w:p>
          <w:p w:rsidR="00757769" w:rsidRPr="00B12EB8" w:rsidRDefault="00757769" w:rsidP="00BB4976">
            <w:pPr>
              <w:pStyle w:val="Odlomakpopisa"/>
              <w:numPr>
                <w:ilvl w:val="0"/>
                <w:numId w:val="18"/>
              </w:numPr>
              <w:spacing w:after="0" w:line="240" w:lineRule="auto"/>
              <w:rPr>
                <w:rFonts w:cs="Calibri"/>
                <w:sz w:val="24"/>
                <w:szCs w:val="24"/>
              </w:rPr>
            </w:pPr>
            <w:r w:rsidRPr="00B12EB8">
              <w:rPr>
                <w:rFonts w:cs="Calibri"/>
                <w:sz w:val="24"/>
                <w:szCs w:val="24"/>
              </w:rPr>
              <w:t>Sklapanje novih poslova</w:t>
            </w:r>
          </w:p>
        </w:tc>
      </w:tr>
      <w:tr w:rsidR="00757769" w:rsidRPr="00B12EB8" w:rsidTr="00757769">
        <w:trPr>
          <w:trHeight w:val="1134"/>
        </w:trPr>
        <w:tc>
          <w:tcPr>
            <w:tcW w:w="2235" w:type="dxa"/>
            <w:gridSpan w:val="2"/>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AKTIVNOSTI</w:t>
            </w:r>
          </w:p>
        </w:tc>
        <w:tc>
          <w:tcPr>
            <w:tcW w:w="7341" w:type="dxa"/>
            <w:gridSpan w:val="2"/>
            <w:vAlign w:val="center"/>
          </w:tcPr>
          <w:p w:rsidR="00757769" w:rsidRPr="00B12EB8" w:rsidRDefault="00757769" w:rsidP="00757769">
            <w:pPr>
              <w:spacing w:after="0" w:line="240" w:lineRule="auto"/>
              <w:jc w:val="both"/>
              <w:rPr>
                <w:rFonts w:cs="Calibri"/>
                <w:sz w:val="24"/>
                <w:szCs w:val="24"/>
              </w:rPr>
            </w:pPr>
            <w:r w:rsidRPr="00B12EB8">
              <w:rPr>
                <w:rFonts w:cs="Calibri"/>
                <w:sz w:val="24"/>
                <w:szCs w:val="24"/>
              </w:rPr>
              <w:t>Organizacija, promidžba i provedba Obrtničkog i gospodarskog sajma</w:t>
            </w:r>
            <w:r>
              <w:rPr>
                <w:rFonts w:cs="Calibri"/>
                <w:sz w:val="24"/>
                <w:szCs w:val="24"/>
              </w:rPr>
              <w:t>.</w:t>
            </w:r>
          </w:p>
        </w:tc>
      </w:tr>
      <w:tr w:rsidR="00757769" w:rsidRPr="00B12EB8" w:rsidTr="00757769">
        <w:trPr>
          <w:trHeight w:val="567"/>
        </w:trPr>
        <w:tc>
          <w:tcPr>
            <w:tcW w:w="2235" w:type="dxa"/>
            <w:gridSpan w:val="2"/>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Potrebna sredstva</w:t>
            </w:r>
          </w:p>
        </w:tc>
        <w:tc>
          <w:tcPr>
            <w:tcW w:w="7341" w:type="dxa"/>
            <w:gridSpan w:val="2"/>
            <w:vAlign w:val="center"/>
          </w:tcPr>
          <w:p w:rsidR="00757769" w:rsidRPr="00B12EB8" w:rsidRDefault="00757769" w:rsidP="00757769">
            <w:pPr>
              <w:spacing w:after="0" w:line="240" w:lineRule="auto"/>
              <w:rPr>
                <w:rFonts w:cs="Calibri"/>
                <w:sz w:val="24"/>
                <w:szCs w:val="24"/>
              </w:rPr>
            </w:pPr>
            <w:r>
              <w:rPr>
                <w:rFonts w:cs="Calibri"/>
                <w:sz w:val="24"/>
                <w:szCs w:val="24"/>
              </w:rPr>
              <w:t>105</w:t>
            </w:r>
            <w:r w:rsidRPr="00B12EB8">
              <w:rPr>
                <w:rFonts w:cs="Calibri"/>
                <w:sz w:val="24"/>
                <w:szCs w:val="24"/>
              </w:rPr>
              <w:t>.000,00 kuna</w:t>
            </w:r>
          </w:p>
        </w:tc>
      </w:tr>
    </w:tbl>
    <w:p w:rsidR="006809CB" w:rsidRDefault="006809CB" w:rsidP="00AD3ACE">
      <w:pPr>
        <w:pStyle w:val="Odlomakpopisa"/>
        <w:ind w:left="0"/>
        <w:jc w:val="center"/>
        <w:rPr>
          <w:sz w:val="24"/>
          <w:szCs w:val="24"/>
        </w:rPr>
      </w:pPr>
    </w:p>
    <w:p w:rsidR="00757769" w:rsidRDefault="00757769" w:rsidP="00AD3ACE">
      <w:pPr>
        <w:pStyle w:val="Odlomakpopisa"/>
        <w:ind w:left="0"/>
        <w:jc w:val="center"/>
        <w:rPr>
          <w:sz w:val="24"/>
          <w:szCs w:val="24"/>
        </w:rPr>
      </w:pPr>
    </w:p>
    <w:p w:rsidR="00757769" w:rsidRDefault="00757769" w:rsidP="00AD3ACE">
      <w:pPr>
        <w:pStyle w:val="Odlomakpopisa"/>
        <w:ind w:left="0"/>
        <w:jc w:val="center"/>
        <w:rPr>
          <w:sz w:val="24"/>
          <w:szCs w:val="24"/>
        </w:rPr>
      </w:pPr>
    </w:p>
    <w:p w:rsidR="00757769" w:rsidRDefault="00757769" w:rsidP="00AD3ACE">
      <w:pPr>
        <w:pStyle w:val="Odlomakpopisa"/>
        <w:ind w:left="0"/>
        <w:jc w:val="center"/>
        <w:rPr>
          <w:sz w:val="24"/>
          <w:szCs w:val="24"/>
        </w:rPr>
      </w:pPr>
    </w:p>
    <w:p w:rsidR="00AD3ACE" w:rsidRPr="006809CB" w:rsidRDefault="00AD3ACE" w:rsidP="00AD3ACE">
      <w:pPr>
        <w:pStyle w:val="Odlomakpopisa"/>
        <w:ind w:left="0"/>
        <w:jc w:val="center"/>
        <w:rPr>
          <w:sz w:val="24"/>
          <w:szCs w:val="24"/>
        </w:rPr>
      </w:pPr>
      <w:r>
        <w:rPr>
          <w:sz w:val="24"/>
          <w:szCs w:val="24"/>
        </w:rPr>
        <w:lastRenderedPageBreak/>
        <w:t>III.</w:t>
      </w:r>
    </w:p>
    <w:p w:rsidR="00366A98" w:rsidRDefault="006809CB" w:rsidP="00B543A2">
      <w:pPr>
        <w:pStyle w:val="Odlomakpopisa"/>
        <w:ind w:left="0" w:firstLine="708"/>
        <w:jc w:val="both"/>
        <w:rPr>
          <w:sz w:val="24"/>
          <w:szCs w:val="24"/>
        </w:rPr>
      </w:pPr>
      <w:r w:rsidRPr="00103ECB">
        <w:rPr>
          <w:sz w:val="24"/>
          <w:szCs w:val="24"/>
        </w:rPr>
        <w:t>U Projektima i aktivnostima u sklopu programa</w:t>
      </w:r>
      <w:r w:rsidR="00B543A2">
        <w:rPr>
          <w:sz w:val="24"/>
          <w:szCs w:val="24"/>
        </w:rPr>
        <w:t xml:space="preserve">, u projektu </w:t>
      </w:r>
      <w:r>
        <w:rPr>
          <w:sz w:val="24"/>
          <w:szCs w:val="24"/>
        </w:rPr>
        <w:t>200213</w:t>
      </w:r>
      <w:r w:rsidRPr="006809CB">
        <w:rPr>
          <w:sz w:val="24"/>
          <w:szCs w:val="24"/>
        </w:rPr>
        <w:t xml:space="preserve"> </w:t>
      </w:r>
      <w:r>
        <w:rPr>
          <w:sz w:val="24"/>
          <w:szCs w:val="24"/>
        </w:rPr>
        <w:t>Potpore poduzetništvu i obrtništvu dodaju se nove aktivnosti</w:t>
      </w:r>
      <w:r w:rsidR="00B543A2">
        <w:rPr>
          <w:sz w:val="24"/>
          <w:szCs w:val="24"/>
        </w:rPr>
        <w:t xml:space="preserve"> pod točkom 5., 6. i  7. te novi stavak iza točke 7., koji glase: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4"/>
        <w:gridCol w:w="7094"/>
      </w:tblGrid>
      <w:tr w:rsidR="00AD3ACE" w:rsidRPr="00B12EB8" w:rsidTr="00757769">
        <w:trPr>
          <w:trHeight w:val="567"/>
        </w:trPr>
        <w:tc>
          <w:tcPr>
            <w:tcW w:w="9288" w:type="dxa"/>
            <w:gridSpan w:val="2"/>
            <w:shd w:val="clear" w:color="auto" w:fill="D9D9D9"/>
            <w:vAlign w:val="center"/>
          </w:tcPr>
          <w:p w:rsidR="00AD3ACE" w:rsidRPr="00B12EB8" w:rsidRDefault="00AD3ACE" w:rsidP="00757769">
            <w:pPr>
              <w:pStyle w:val="Naslov2"/>
              <w:spacing w:before="0" w:line="240" w:lineRule="auto"/>
              <w:rPr>
                <w:rFonts w:ascii="Calibri" w:hAnsi="Calibri" w:cs="Calibri"/>
                <w:color w:val="auto"/>
                <w:sz w:val="24"/>
                <w:szCs w:val="24"/>
              </w:rPr>
            </w:pPr>
            <w:r>
              <w:rPr>
                <w:rFonts w:ascii="Calibri" w:hAnsi="Calibri" w:cs="Calibri"/>
                <w:color w:val="auto"/>
                <w:sz w:val="24"/>
                <w:szCs w:val="24"/>
              </w:rPr>
              <w:t>200213 POTPORE PODUZETNIŠTVU I OBRTNIŠTVU</w:t>
            </w:r>
          </w:p>
        </w:tc>
      </w:tr>
      <w:tr w:rsidR="00AD3ACE" w:rsidRPr="00B12EB8" w:rsidTr="00757769">
        <w:trPr>
          <w:trHeight w:val="2494"/>
        </w:trPr>
        <w:tc>
          <w:tcPr>
            <w:tcW w:w="2194" w:type="dxa"/>
            <w:vAlign w:val="center"/>
          </w:tcPr>
          <w:p w:rsidR="00AD3ACE" w:rsidRPr="00B12EB8" w:rsidRDefault="00AD3ACE" w:rsidP="00757769">
            <w:pPr>
              <w:spacing w:after="0" w:line="240" w:lineRule="auto"/>
              <w:rPr>
                <w:rFonts w:cs="Calibri"/>
                <w:b/>
                <w:sz w:val="24"/>
                <w:szCs w:val="24"/>
              </w:rPr>
            </w:pPr>
            <w:r w:rsidRPr="00B12EB8">
              <w:rPr>
                <w:rFonts w:cs="Calibri"/>
                <w:b/>
                <w:sz w:val="24"/>
                <w:szCs w:val="24"/>
              </w:rPr>
              <w:t>OPIS</w:t>
            </w:r>
          </w:p>
        </w:tc>
        <w:tc>
          <w:tcPr>
            <w:tcW w:w="7094" w:type="dxa"/>
            <w:vAlign w:val="center"/>
          </w:tcPr>
          <w:p w:rsidR="00AD3ACE" w:rsidRDefault="00AD3ACE" w:rsidP="00757769">
            <w:pPr>
              <w:spacing w:after="0" w:line="240" w:lineRule="auto"/>
              <w:jc w:val="both"/>
              <w:rPr>
                <w:rFonts w:cs="Calibri"/>
                <w:sz w:val="24"/>
                <w:szCs w:val="24"/>
              </w:rPr>
            </w:pPr>
            <w:r>
              <w:rPr>
                <w:rFonts w:cs="Calibri"/>
                <w:sz w:val="24"/>
                <w:szCs w:val="24"/>
              </w:rPr>
              <w:t>Aktivnost obuhvaća raspisivanje javnih poziva za dodjelu potpora poduzetništvu i obrtništvu, i to za sljedeće namjene:</w:t>
            </w:r>
          </w:p>
          <w:p w:rsidR="00AD3ACE" w:rsidRDefault="00AD3ACE" w:rsidP="00BB4976">
            <w:pPr>
              <w:numPr>
                <w:ilvl w:val="0"/>
                <w:numId w:val="16"/>
              </w:numPr>
              <w:spacing w:after="0" w:line="240" w:lineRule="auto"/>
              <w:jc w:val="both"/>
              <w:rPr>
                <w:rFonts w:cs="Calibri"/>
                <w:sz w:val="24"/>
                <w:szCs w:val="24"/>
              </w:rPr>
            </w:pPr>
            <w:r>
              <w:rPr>
                <w:rFonts w:cs="Calibri"/>
                <w:sz w:val="24"/>
                <w:szCs w:val="24"/>
              </w:rPr>
              <w:t>nova zapošljavanja,</w:t>
            </w:r>
          </w:p>
          <w:p w:rsidR="00AD3ACE" w:rsidRDefault="00AD3ACE" w:rsidP="00BB4976">
            <w:pPr>
              <w:numPr>
                <w:ilvl w:val="0"/>
                <w:numId w:val="16"/>
              </w:numPr>
              <w:spacing w:after="0" w:line="240" w:lineRule="auto"/>
              <w:jc w:val="both"/>
              <w:rPr>
                <w:rFonts w:cs="Calibri"/>
                <w:sz w:val="24"/>
                <w:szCs w:val="24"/>
              </w:rPr>
            </w:pPr>
            <w:r>
              <w:rPr>
                <w:rFonts w:cs="Calibri"/>
                <w:sz w:val="24"/>
                <w:szCs w:val="24"/>
              </w:rPr>
              <w:t>nove investicije (nabava strojeva i opreme),</w:t>
            </w:r>
          </w:p>
          <w:p w:rsidR="00AD3ACE" w:rsidRDefault="00AD3ACE" w:rsidP="00BB4976">
            <w:pPr>
              <w:numPr>
                <w:ilvl w:val="0"/>
                <w:numId w:val="16"/>
              </w:numPr>
              <w:spacing w:after="0" w:line="240" w:lineRule="auto"/>
              <w:jc w:val="both"/>
              <w:rPr>
                <w:rFonts w:cs="Calibri"/>
                <w:sz w:val="24"/>
                <w:szCs w:val="24"/>
              </w:rPr>
            </w:pPr>
            <w:r>
              <w:rPr>
                <w:rFonts w:cs="Calibri"/>
                <w:sz w:val="24"/>
                <w:szCs w:val="24"/>
              </w:rPr>
              <w:t>istraživanje, razvoj i dizajn novih proizvoda,</w:t>
            </w:r>
          </w:p>
          <w:p w:rsidR="00AD3ACE" w:rsidRPr="00B12EB8" w:rsidRDefault="00AD3ACE" w:rsidP="00BB4976">
            <w:pPr>
              <w:numPr>
                <w:ilvl w:val="0"/>
                <w:numId w:val="16"/>
              </w:numPr>
              <w:spacing w:after="0" w:line="240" w:lineRule="auto"/>
              <w:jc w:val="both"/>
              <w:rPr>
                <w:rFonts w:cs="Calibri"/>
                <w:sz w:val="24"/>
                <w:szCs w:val="24"/>
              </w:rPr>
            </w:pPr>
            <w:r>
              <w:rPr>
                <w:rFonts w:cs="Calibri"/>
                <w:sz w:val="24"/>
                <w:szCs w:val="24"/>
              </w:rPr>
              <w:t>n</w:t>
            </w:r>
            <w:r w:rsidRPr="00381081">
              <w:rPr>
                <w:rFonts w:cs="Calibri"/>
                <w:sz w:val="24"/>
                <w:szCs w:val="24"/>
              </w:rPr>
              <w:t>astup na drugim tržištima (gospodarski sajmovi, oglasi i slično)</w:t>
            </w:r>
            <w:r>
              <w:rPr>
                <w:rFonts w:cs="Calibri"/>
                <w:sz w:val="24"/>
                <w:szCs w:val="24"/>
              </w:rPr>
              <w:t>.</w:t>
            </w:r>
          </w:p>
        </w:tc>
      </w:tr>
      <w:tr w:rsidR="00AD3ACE" w:rsidRPr="00B12EB8" w:rsidTr="00757769">
        <w:trPr>
          <w:trHeight w:val="3685"/>
        </w:trPr>
        <w:tc>
          <w:tcPr>
            <w:tcW w:w="2194" w:type="dxa"/>
            <w:vAlign w:val="center"/>
          </w:tcPr>
          <w:p w:rsidR="00AD3ACE" w:rsidRPr="00B12EB8" w:rsidRDefault="00AD3ACE" w:rsidP="00757769">
            <w:pPr>
              <w:spacing w:after="0" w:line="240" w:lineRule="auto"/>
              <w:rPr>
                <w:rFonts w:cs="Calibri"/>
                <w:b/>
                <w:sz w:val="24"/>
                <w:szCs w:val="24"/>
              </w:rPr>
            </w:pPr>
            <w:r w:rsidRPr="00B12EB8">
              <w:rPr>
                <w:rFonts w:cs="Calibri"/>
                <w:b/>
                <w:sz w:val="24"/>
                <w:szCs w:val="24"/>
              </w:rPr>
              <w:t>CILJEVI</w:t>
            </w:r>
          </w:p>
        </w:tc>
        <w:tc>
          <w:tcPr>
            <w:tcW w:w="7094" w:type="dxa"/>
            <w:vAlign w:val="center"/>
          </w:tcPr>
          <w:p w:rsidR="00AD3ACE" w:rsidRPr="004E5261" w:rsidRDefault="00AD3ACE" w:rsidP="00BB4976">
            <w:pPr>
              <w:pStyle w:val="Odlomakpopisa"/>
              <w:numPr>
                <w:ilvl w:val="0"/>
                <w:numId w:val="10"/>
              </w:numPr>
              <w:spacing w:after="0" w:line="240" w:lineRule="auto"/>
              <w:jc w:val="both"/>
              <w:rPr>
                <w:rFonts w:cs="Calibri"/>
                <w:sz w:val="24"/>
                <w:szCs w:val="24"/>
              </w:rPr>
            </w:pPr>
            <w:r w:rsidRPr="004E5261">
              <w:rPr>
                <w:rFonts w:cs="Calibri"/>
                <w:sz w:val="24"/>
                <w:szCs w:val="24"/>
              </w:rPr>
              <w:t>Poticati i olakšati pokretanje poduzetničkih projekata</w:t>
            </w:r>
            <w:r>
              <w:rPr>
                <w:rFonts w:cs="Calibri"/>
                <w:sz w:val="24"/>
                <w:szCs w:val="24"/>
              </w:rPr>
              <w:t>.</w:t>
            </w:r>
          </w:p>
          <w:p w:rsidR="00AD3ACE" w:rsidRPr="00B12EB8" w:rsidRDefault="00AD3ACE" w:rsidP="00BB4976">
            <w:pPr>
              <w:pStyle w:val="Odlomakpopisa"/>
              <w:numPr>
                <w:ilvl w:val="0"/>
                <w:numId w:val="12"/>
              </w:numPr>
              <w:spacing w:after="0" w:line="240" w:lineRule="auto"/>
              <w:jc w:val="both"/>
              <w:rPr>
                <w:rFonts w:cs="Calibri"/>
                <w:sz w:val="24"/>
                <w:szCs w:val="24"/>
              </w:rPr>
            </w:pPr>
            <w:r w:rsidRPr="00B12EB8">
              <w:rPr>
                <w:rFonts w:cs="Calibri"/>
                <w:sz w:val="24"/>
                <w:szCs w:val="24"/>
              </w:rPr>
              <w:t>Olakšati rad poduzetnicima i obrtnicima u početnoj fazi poslovanja i prilagodbi tržišnim uvj</w:t>
            </w:r>
            <w:r>
              <w:rPr>
                <w:rFonts w:cs="Calibri"/>
                <w:sz w:val="24"/>
                <w:szCs w:val="24"/>
              </w:rPr>
              <w:t>etima</w:t>
            </w:r>
            <w:r w:rsidRPr="00B12EB8">
              <w:rPr>
                <w:rFonts w:cs="Calibri"/>
                <w:sz w:val="24"/>
                <w:szCs w:val="24"/>
              </w:rPr>
              <w:t>.</w:t>
            </w:r>
          </w:p>
          <w:p w:rsidR="00AD3ACE" w:rsidRDefault="00AD3ACE" w:rsidP="00BB4976">
            <w:pPr>
              <w:pStyle w:val="Odlomakpopisa"/>
              <w:numPr>
                <w:ilvl w:val="0"/>
                <w:numId w:val="10"/>
              </w:numPr>
              <w:spacing w:after="0" w:line="240" w:lineRule="auto"/>
              <w:jc w:val="both"/>
              <w:rPr>
                <w:rFonts w:cs="Calibri"/>
                <w:sz w:val="24"/>
                <w:szCs w:val="24"/>
              </w:rPr>
            </w:pPr>
            <w:r w:rsidRPr="00B12EB8">
              <w:rPr>
                <w:rFonts w:cs="Calibri"/>
                <w:sz w:val="24"/>
                <w:szCs w:val="24"/>
              </w:rPr>
              <w:t>Olakšati poduzetnicima i obrtnicima nova zapošljavanja</w:t>
            </w:r>
            <w:r>
              <w:rPr>
                <w:rFonts w:cs="Calibri"/>
                <w:sz w:val="24"/>
                <w:szCs w:val="24"/>
              </w:rPr>
              <w:t>.</w:t>
            </w:r>
          </w:p>
          <w:p w:rsidR="00AD3ACE" w:rsidRDefault="00AD3ACE" w:rsidP="00BB4976">
            <w:pPr>
              <w:pStyle w:val="Odlomakpopisa"/>
              <w:numPr>
                <w:ilvl w:val="0"/>
                <w:numId w:val="10"/>
              </w:numPr>
              <w:spacing w:after="0" w:line="240" w:lineRule="auto"/>
              <w:jc w:val="both"/>
              <w:rPr>
                <w:rFonts w:cs="Calibri"/>
                <w:sz w:val="24"/>
                <w:szCs w:val="24"/>
              </w:rPr>
            </w:pPr>
            <w:r w:rsidRPr="00B12EB8">
              <w:rPr>
                <w:rFonts w:cs="Calibri"/>
                <w:sz w:val="24"/>
                <w:szCs w:val="24"/>
              </w:rPr>
              <w:t>Potica</w:t>
            </w:r>
            <w:r>
              <w:rPr>
                <w:rFonts w:cs="Calibri"/>
                <w:sz w:val="24"/>
                <w:szCs w:val="24"/>
              </w:rPr>
              <w:t>ti nova investicijska</w:t>
            </w:r>
            <w:r w:rsidRPr="00B12EB8">
              <w:rPr>
                <w:rFonts w:cs="Calibri"/>
                <w:sz w:val="24"/>
                <w:szCs w:val="24"/>
              </w:rPr>
              <w:t xml:space="preserve"> ulaganja u proširenje, modernizaciju i gradnju novih proizvodnih i prerađivačkih kapaciteta, radi podizanja produktivnosti i prilagodbe tržišnim uvjetima.</w:t>
            </w:r>
          </w:p>
          <w:p w:rsidR="00AD3ACE" w:rsidRPr="00B12EB8" w:rsidRDefault="00AD3ACE" w:rsidP="00BB4976">
            <w:pPr>
              <w:pStyle w:val="Odlomakpopisa"/>
              <w:numPr>
                <w:ilvl w:val="0"/>
                <w:numId w:val="13"/>
              </w:numPr>
              <w:spacing w:after="0" w:line="240" w:lineRule="auto"/>
              <w:jc w:val="both"/>
              <w:rPr>
                <w:rFonts w:cs="Calibri"/>
                <w:sz w:val="24"/>
                <w:szCs w:val="24"/>
              </w:rPr>
            </w:pPr>
            <w:r w:rsidRPr="00B12EB8">
              <w:rPr>
                <w:rFonts w:cs="Calibri"/>
                <w:sz w:val="24"/>
                <w:szCs w:val="24"/>
              </w:rPr>
              <w:t>Zadržavanje visokoobrazovanih mladih ljudi u Križevcima kroz osiguravanje adekvatnih radnih mjesta i primanja</w:t>
            </w:r>
            <w:r>
              <w:rPr>
                <w:rFonts w:cs="Calibri"/>
                <w:sz w:val="24"/>
                <w:szCs w:val="24"/>
              </w:rPr>
              <w:t>.</w:t>
            </w:r>
          </w:p>
          <w:p w:rsidR="00AD3ACE" w:rsidRPr="00B12EB8" w:rsidRDefault="00AD3ACE" w:rsidP="00BB4976">
            <w:pPr>
              <w:pStyle w:val="Odlomakpopisa"/>
              <w:numPr>
                <w:ilvl w:val="0"/>
                <w:numId w:val="14"/>
              </w:numPr>
              <w:spacing w:after="0" w:line="240" w:lineRule="auto"/>
              <w:jc w:val="both"/>
              <w:rPr>
                <w:rFonts w:cs="Calibri"/>
                <w:sz w:val="24"/>
                <w:szCs w:val="24"/>
              </w:rPr>
            </w:pPr>
            <w:r w:rsidRPr="00B12EB8">
              <w:rPr>
                <w:rFonts w:cs="Calibri"/>
                <w:sz w:val="24"/>
                <w:szCs w:val="24"/>
              </w:rPr>
              <w:t xml:space="preserve">Povećanje konkurentnosti malih i srednjih poduzeća i povećanje proizvodnje lokalnog gospodarstva. </w:t>
            </w:r>
          </w:p>
          <w:p w:rsidR="00AD3ACE" w:rsidRPr="00B12EB8" w:rsidRDefault="00AD3ACE" w:rsidP="00BB4976">
            <w:pPr>
              <w:pStyle w:val="Odlomakpopisa"/>
              <w:numPr>
                <w:ilvl w:val="0"/>
                <w:numId w:val="10"/>
              </w:numPr>
              <w:spacing w:after="0" w:line="240" w:lineRule="auto"/>
              <w:jc w:val="both"/>
              <w:rPr>
                <w:rFonts w:cs="Calibri"/>
                <w:sz w:val="24"/>
                <w:szCs w:val="24"/>
              </w:rPr>
            </w:pPr>
            <w:r w:rsidRPr="00B12EB8">
              <w:rPr>
                <w:rFonts w:cs="Calibri"/>
                <w:sz w:val="24"/>
                <w:szCs w:val="24"/>
              </w:rPr>
              <w:t>Rast prihoda od prodaje te širenje na nova tržišta</w:t>
            </w:r>
            <w:r>
              <w:rPr>
                <w:rFonts w:cs="Calibri"/>
                <w:sz w:val="24"/>
                <w:szCs w:val="24"/>
              </w:rPr>
              <w:t>.</w:t>
            </w:r>
          </w:p>
        </w:tc>
      </w:tr>
      <w:tr w:rsidR="00AD3ACE" w:rsidRPr="00B12EB8" w:rsidTr="00757769">
        <w:trPr>
          <w:trHeight w:val="3685"/>
        </w:trPr>
        <w:tc>
          <w:tcPr>
            <w:tcW w:w="2194" w:type="dxa"/>
            <w:vAlign w:val="center"/>
          </w:tcPr>
          <w:p w:rsidR="00AD3ACE" w:rsidRPr="00B12EB8" w:rsidRDefault="00AD3ACE" w:rsidP="00757769">
            <w:pPr>
              <w:spacing w:after="0" w:line="240" w:lineRule="auto"/>
              <w:rPr>
                <w:rFonts w:cs="Calibri"/>
                <w:b/>
                <w:sz w:val="24"/>
                <w:szCs w:val="24"/>
              </w:rPr>
            </w:pPr>
            <w:r w:rsidRPr="00B12EB8">
              <w:rPr>
                <w:rFonts w:cs="Calibri"/>
                <w:b/>
                <w:sz w:val="24"/>
                <w:szCs w:val="24"/>
              </w:rPr>
              <w:t>REZULTATI</w:t>
            </w:r>
          </w:p>
        </w:tc>
        <w:tc>
          <w:tcPr>
            <w:tcW w:w="7094" w:type="dxa"/>
            <w:vAlign w:val="center"/>
          </w:tcPr>
          <w:p w:rsidR="00AD3ACE" w:rsidRDefault="00AD3ACE" w:rsidP="00BB4976">
            <w:pPr>
              <w:numPr>
                <w:ilvl w:val="0"/>
                <w:numId w:val="15"/>
              </w:numPr>
              <w:spacing w:after="0" w:line="240" w:lineRule="auto"/>
              <w:rPr>
                <w:rFonts w:cs="Calibri"/>
                <w:sz w:val="24"/>
                <w:szCs w:val="24"/>
              </w:rPr>
            </w:pPr>
            <w:r w:rsidRPr="00B12EB8">
              <w:rPr>
                <w:rFonts w:cs="Calibri"/>
                <w:sz w:val="24"/>
                <w:szCs w:val="24"/>
              </w:rPr>
              <w:t>Porast broja novoosnovanih poduzeća i pokrenutih novih obrta na području Grada te povećanje zaposlenosti.</w:t>
            </w:r>
          </w:p>
          <w:p w:rsidR="00AD3ACE" w:rsidRDefault="00AD3ACE" w:rsidP="00BB4976">
            <w:pPr>
              <w:numPr>
                <w:ilvl w:val="0"/>
                <w:numId w:val="15"/>
              </w:numPr>
              <w:spacing w:after="0" w:line="240" w:lineRule="auto"/>
              <w:rPr>
                <w:rFonts w:cs="Calibri"/>
                <w:sz w:val="24"/>
                <w:szCs w:val="24"/>
              </w:rPr>
            </w:pPr>
            <w:r w:rsidRPr="00B12EB8">
              <w:rPr>
                <w:rFonts w:cs="Calibri"/>
                <w:sz w:val="24"/>
                <w:szCs w:val="24"/>
              </w:rPr>
              <w:t>Povećan postotak tvrtki koje su uspješno nastavile poslovati nakon početne faze uhodavanja posla.</w:t>
            </w:r>
          </w:p>
          <w:p w:rsidR="00AD3ACE" w:rsidRDefault="00AD3ACE" w:rsidP="00BB4976">
            <w:pPr>
              <w:numPr>
                <w:ilvl w:val="0"/>
                <w:numId w:val="15"/>
              </w:numPr>
              <w:spacing w:after="0" w:line="240" w:lineRule="auto"/>
              <w:rPr>
                <w:rFonts w:cs="Calibri"/>
                <w:sz w:val="24"/>
                <w:szCs w:val="24"/>
              </w:rPr>
            </w:pPr>
            <w:r w:rsidRPr="00B12EB8">
              <w:rPr>
                <w:rFonts w:cs="Calibri"/>
                <w:sz w:val="24"/>
                <w:szCs w:val="24"/>
              </w:rPr>
              <w:t>Porast broja zaposlenih u p</w:t>
            </w:r>
            <w:r>
              <w:rPr>
                <w:rFonts w:cs="Calibri"/>
                <w:sz w:val="24"/>
                <w:szCs w:val="24"/>
              </w:rPr>
              <w:t>roizvodnim poduzećima i obrtima, posebice visokoobrazovanih osoba.</w:t>
            </w:r>
          </w:p>
          <w:p w:rsidR="00AD3ACE" w:rsidRDefault="00AD3ACE" w:rsidP="00BB4976">
            <w:pPr>
              <w:numPr>
                <w:ilvl w:val="0"/>
                <w:numId w:val="15"/>
              </w:numPr>
              <w:spacing w:after="0" w:line="240" w:lineRule="auto"/>
              <w:rPr>
                <w:rFonts w:cs="Calibri"/>
                <w:sz w:val="24"/>
                <w:szCs w:val="24"/>
              </w:rPr>
            </w:pPr>
            <w:r w:rsidRPr="00B12EB8">
              <w:rPr>
                <w:rFonts w:cs="Calibri"/>
                <w:sz w:val="24"/>
                <w:szCs w:val="24"/>
              </w:rPr>
              <w:t>Proširenje postojećih i izgradnja novih proizvodnih i prerađivačkih kapaciteta.</w:t>
            </w:r>
          </w:p>
          <w:p w:rsidR="00AD3ACE" w:rsidRDefault="00AD3ACE" w:rsidP="00BB4976">
            <w:pPr>
              <w:numPr>
                <w:ilvl w:val="0"/>
                <w:numId w:val="15"/>
              </w:numPr>
              <w:spacing w:after="0" w:line="240" w:lineRule="auto"/>
              <w:rPr>
                <w:rFonts w:cs="Calibri"/>
                <w:sz w:val="24"/>
                <w:szCs w:val="24"/>
              </w:rPr>
            </w:pPr>
            <w:r w:rsidRPr="00B12EB8">
              <w:rPr>
                <w:rFonts w:cs="Calibri"/>
                <w:sz w:val="24"/>
                <w:szCs w:val="24"/>
              </w:rPr>
              <w:t xml:space="preserve">Porast broja tvrtki i obrta koje se, između ostalog, bave i istraživanjem, razvojem, inovacijama i dizajnom te porast broja zaposlenih visokoobrazovanih osoba </w:t>
            </w:r>
            <w:r>
              <w:rPr>
                <w:rFonts w:cs="Calibri"/>
                <w:sz w:val="24"/>
                <w:szCs w:val="24"/>
              </w:rPr>
              <w:t xml:space="preserve">na </w:t>
            </w:r>
            <w:r w:rsidRPr="00B12EB8">
              <w:rPr>
                <w:rFonts w:cs="Calibri"/>
                <w:sz w:val="24"/>
                <w:szCs w:val="24"/>
              </w:rPr>
              <w:t>području Grada.</w:t>
            </w:r>
          </w:p>
          <w:p w:rsidR="00AD3ACE" w:rsidRPr="00B12EB8" w:rsidRDefault="00AD3ACE" w:rsidP="00BB4976">
            <w:pPr>
              <w:numPr>
                <w:ilvl w:val="0"/>
                <w:numId w:val="15"/>
              </w:numPr>
              <w:spacing w:after="0" w:line="240" w:lineRule="auto"/>
              <w:rPr>
                <w:rFonts w:cs="Calibri"/>
                <w:sz w:val="24"/>
                <w:szCs w:val="24"/>
              </w:rPr>
            </w:pPr>
            <w:r w:rsidRPr="00B12EB8">
              <w:rPr>
                <w:rFonts w:cs="Calibri"/>
                <w:sz w:val="24"/>
                <w:szCs w:val="24"/>
              </w:rPr>
              <w:t>Povećanje proizvodnje i prodaje križevačkih poduzeća i obrta.</w:t>
            </w:r>
          </w:p>
        </w:tc>
      </w:tr>
      <w:tr w:rsidR="00AD3ACE" w:rsidRPr="00B12EB8" w:rsidTr="00757769">
        <w:trPr>
          <w:trHeight w:val="1587"/>
        </w:trPr>
        <w:tc>
          <w:tcPr>
            <w:tcW w:w="2194" w:type="dxa"/>
            <w:vAlign w:val="center"/>
          </w:tcPr>
          <w:p w:rsidR="00AD3ACE" w:rsidRPr="00B12EB8" w:rsidRDefault="00AD3ACE" w:rsidP="00757769">
            <w:pPr>
              <w:spacing w:after="0" w:line="240" w:lineRule="auto"/>
              <w:rPr>
                <w:rFonts w:cs="Calibri"/>
                <w:b/>
                <w:sz w:val="24"/>
                <w:szCs w:val="24"/>
              </w:rPr>
            </w:pPr>
            <w:r w:rsidRPr="00B12EB8">
              <w:rPr>
                <w:rFonts w:cs="Calibri"/>
                <w:b/>
                <w:sz w:val="24"/>
                <w:szCs w:val="24"/>
              </w:rPr>
              <w:t>AKTIVNOSTI</w:t>
            </w:r>
          </w:p>
        </w:tc>
        <w:tc>
          <w:tcPr>
            <w:tcW w:w="7094" w:type="dxa"/>
            <w:vAlign w:val="center"/>
          </w:tcPr>
          <w:p w:rsidR="00AD3ACE" w:rsidRDefault="00AD3ACE" w:rsidP="00BB4976">
            <w:pPr>
              <w:pStyle w:val="Odlomakpopisa"/>
              <w:numPr>
                <w:ilvl w:val="0"/>
                <w:numId w:val="11"/>
              </w:numPr>
              <w:spacing w:after="0" w:line="240" w:lineRule="auto"/>
              <w:jc w:val="both"/>
              <w:rPr>
                <w:rFonts w:cs="Calibri"/>
                <w:sz w:val="24"/>
                <w:szCs w:val="24"/>
              </w:rPr>
            </w:pPr>
            <w:r w:rsidRPr="002C1E23">
              <w:rPr>
                <w:rFonts w:cs="Calibri"/>
                <w:sz w:val="24"/>
                <w:szCs w:val="24"/>
              </w:rPr>
              <w:t>Raspisivanje javnog poziva za dodjelu potpora</w:t>
            </w:r>
            <w:r>
              <w:rPr>
                <w:rFonts w:cs="Calibri"/>
                <w:sz w:val="24"/>
                <w:szCs w:val="24"/>
              </w:rPr>
              <w:t>,</w:t>
            </w:r>
            <w:r w:rsidRPr="002C1E23">
              <w:rPr>
                <w:rFonts w:cs="Calibri"/>
                <w:sz w:val="24"/>
                <w:szCs w:val="24"/>
              </w:rPr>
              <w:t xml:space="preserve"> </w:t>
            </w:r>
          </w:p>
          <w:p w:rsidR="00AD3ACE" w:rsidRPr="002C1E23" w:rsidRDefault="00AD3ACE" w:rsidP="00BB4976">
            <w:pPr>
              <w:pStyle w:val="Odlomakpopisa"/>
              <w:numPr>
                <w:ilvl w:val="0"/>
                <w:numId w:val="11"/>
              </w:numPr>
              <w:spacing w:after="0" w:line="240" w:lineRule="auto"/>
              <w:jc w:val="both"/>
              <w:rPr>
                <w:rFonts w:cs="Calibri"/>
                <w:sz w:val="24"/>
                <w:szCs w:val="24"/>
              </w:rPr>
            </w:pPr>
            <w:r w:rsidRPr="002C1E23">
              <w:rPr>
                <w:rFonts w:cs="Calibri"/>
                <w:sz w:val="24"/>
                <w:szCs w:val="24"/>
              </w:rPr>
              <w:t>Imenovanje komisije za evaluaciju prijava</w:t>
            </w:r>
            <w:r>
              <w:rPr>
                <w:rFonts w:cs="Calibri"/>
                <w:sz w:val="24"/>
                <w:szCs w:val="24"/>
              </w:rPr>
              <w:t>,</w:t>
            </w:r>
          </w:p>
          <w:p w:rsidR="00AD3ACE" w:rsidRDefault="00AD3ACE" w:rsidP="00BB4976">
            <w:pPr>
              <w:pStyle w:val="Odlomakpopisa"/>
              <w:numPr>
                <w:ilvl w:val="0"/>
                <w:numId w:val="11"/>
              </w:numPr>
              <w:spacing w:after="0" w:line="240" w:lineRule="auto"/>
              <w:jc w:val="both"/>
              <w:rPr>
                <w:rFonts w:cs="Calibri"/>
                <w:sz w:val="24"/>
                <w:szCs w:val="24"/>
              </w:rPr>
            </w:pPr>
            <w:r>
              <w:rPr>
                <w:rFonts w:cs="Calibri"/>
                <w:sz w:val="24"/>
                <w:szCs w:val="24"/>
              </w:rPr>
              <w:t>Dodjela potpora-na osnovu javnog poziva,</w:t>
            </w:r>
          </w:p>
          <w:p w:rsidR="00AD3ACE" w:rsidRDefault="00AD3ACE" w:rsidP="00BB4976">
            <w:pPr>
              <w:pStyle w:val="Odlomakpopisa"/>
              <w:numPr>
                <w:ilvl w:val="0"/>
                <w:numId w:val="11"/>
              </w:numPr>
              <w:spacing w:after="0" w:line="240" w:lineRule="auto"/>
              <w:jc w:val="both"/>
              <w:rPr>
                <w:rFonts w:cs="Calibri"/>
                <w:sz w:val="24"/>
                <w:szCs w:val="24"/>
              </w:rPr>
            </w:pPr>
            <w:r>
              <w:rPr>
                <w:rFonts w:cs="Calibri"/>
                <w:sz w:val="24"/>
                <w:szCs w:val="24"/>
              </w:rPr>
              <w:t>Ex-post kontrola u skladu s uvjetima javnog poziva,</w:t>
            </w:r>
          </w:p>
          <w:p w:rsidR="00AD3ACE" w:rsidRPr="00B543A2" w:rsidRDefault="00AD3ACE" w:rsidP="00BB4976">
            <w:pPr>
              <w:pStyle w:val="Odlomakpopisa"/>
              <w:numPr>
                <w:ilvl w:val="0"/>
                <w:numId w:val="11"/>
              </w:numPr>
              <w:spacing w:after="0" w:line="240" w:lineRule="auto"/>
              <w:jc w:val="both"/>
              <w:rPr>
                <w:rFonts w:cs="Calibri"/>
                <w:i/>
                <w:sz w:val="24"/>
                <w:szCs w:val="24"/>
              </w:rPr>
            </w:pPr>
            <w:r w:rsidRPr="00B543A2">
              <w:rPr>
                <w:i/>
                <w:sz w:val="24"/>
                <w:szCs w:val="24"/>
              </w:rPr>
              <w:t xml:space="preserve">Slanje pismene obavijesti poduzetniku o predviđenom iznosu potpore izraženom u obliku bruto novčane protuvrijednosti </w:t>
            </w:r>
            <w:r w:rsidRPr="00B543A2">
              <w:rPr>
                <w:i/>
                <w:sz w:val="24"/>
                <w:szCs w:val="24"/>
              </w:rPr>
              <w:lastRenderedPageBreak/>
              <w:t>potpore, kao i tome da je riječ o potpori male vrijednosti, pozivajući se na Uredbu o potporama male vrijednosti,</w:t>
            </w:r>
          </w:p>
          <w:p w:rsidR="00AD3ACE" w:rsidRPr="00B543A2" w:rsidRDefault="00AD3ACE" w:rsidP="00BB4976">
            <w:pPr>
              <w:pStyle w:val="Odlomakpopisa"/>
              <w:numPr>
                <w:ilvl w:val="0"/>
                <w:numId w:val="11"/>
              </w:numPr>
              <w:spacing w:after="0" w:line="240" w:lineRule="auto"/>
              <w:jc w:val="both"/>
              <w:rPr>
                <w:rFonts w:cs="Calibri"/>
                <w:i/>
                <w:sz w:val="24"/>
                <w:szCs w:val="24"/>
              </w:rPr>
            </w:pPr>
            <w:r w:rsidRPr="00B543A2">
              <w:rPr>
                <w:i/>
                <w:sz w:val="24"/>
                <w:szCs w:val="24"/>
              </w:rPr>
              <w:t>Dostava podataka o dodijeljenim potporama male vrijednosti Ministarstvu financija,</w:t>
            </w:r>
          </w:p>
          <w:p w:rsidR="00AD3ACE" w:rsidRPr="00B543A2" w:rsidRDefault="00AD3ACE" w:rsidP="00BB4976">
            <w:pPr>
              <w:pStyle w:val="Odlomakpopisa"/>
              <w:numPr>
                <w:ilvl w:val="0"/>
                <w:numId w:val="11"/>
              </w:numPr>
              <w:spacing w:after="0" w:line="240" w:lineRule="auto"/>
              <w:jc w:val="both"/>
              <w:rPr>
                <w:rFonts w:cs="Calibri"/>
                <w:i/>
                <w:sz w:val="24"/>
                <w:szCs w:val="24"/>
              </w:rPr>
            </w:pPr>
            <w:r w:rsidRPr="00B543A2">
              <w:rPr>
                <w:i/>
                <w:sz w:val="24"/>
                <w:szCs w:val="24"/>
              </w:rPr>
              <w:t xml:space="preserve"> Vođenje evidencije dodijeljenih potpora male vrijednosti.</w:t>
            </w:r>
          </w:p>
          <w:p w:rsidR="00AD3ACE" w:rsidRPr="00B12EB8" w:rsidRDefault="00AD3ACE" w:rsidP="00AD3ACE">
            <w:pPr>
              <w:pStyle w:val="Odlomakpopisa"/>
              <w:spacing w:after="0" w:line="240" w:lineRule="auto"/>
              <w:ind w:left="0"/>
              <w:jc w:val="both"/>
              <w:rPr>
                <w:rFonts w:cs="Calibri"/>
                <w:sz w:val="24"/>
                <w:szCs w:val="24"/>
              </w:rPr>
            </w:pPr>
            <w:r w:rsidRPr="00B543A2">
              <w:rPr>
                <w:rFonts w:cs="Calibri"/>
                <w:i/>
                <w:sz w:val="24"/>
                <w:szCs w:val="24"/>
              </w:rPr>
              <w:t>Upravni odjel za gospodarstvo i financije evidentirat će i pojedinačne potpore koje nisu obuhvaćene ovim Programom i postupiti po Zakonu o državnim potporama (NN broj 47/14 i 69/17).</w:t>
            </w:r>
          </w:p>
        </w:tc>
      </w:tr>
      <w:tr w:rsidR="00AD3ACE" w:rsidRPr="00B12EB8" w:rsidTr="00757769">
        <w:trPr>
          <w:trHeight w:val="567"/>
        </w:trPr>
        <w:tc>
          <w:tcPr>
            <w:tcW w:w="2194" w:type="dxa"/>
            <w:vAlign w:val="center"/>
          </w:tcPr>
          <w:p w:rsidR="00AD3ACE" w:rsidRPr="00B12EB8" w:rsidRDefault="00AD3ACE" w:rsidP="00757769">
            <w:pPr>
              <w:spacing w:after="0" w:line="240" w:lineRule="auto"/>
              <w:rPr>
                <w:rFonts w:cs="Calibri"/>
                <w:b/>
                <w:sz w:val="24"/>
                <w:szCs w:val="24"/>
              </w:rPr>
            </w:pPr>
            <w:r w:rsidRPr="00B12EB8">
              <w:rPr>
                <w:rFonts w:cs="Calibri"/>
                <w:b/>
                <w:sz w:val="24"/>
                <w:szCs w:val="24"/>
              </w:rPr>
              <w:lastRenderedPageBreak/>
              <w:t>Potrebna sredstva</w:t>
            </w:r>
          </w:p>
        </w:tc>
        <w:tc>
          <w:tcPr>
            <w:tcW w:w="7094" w:type="dxa"/>
            <w:vAlign w:val="center"/>
          </w:tcPr>
          <w:p w:rsidR="00AD3ACE" w:rsidRPr="00B12EB8" w:rsidRDefault="00386E2E" w:rsidP="00757769">
            <w:pPr>
              <w:spacing w:after="0" w:line="240" w:lineRule="auto"/>
              <w:rPr>
                <w:rFonts w:cs="Calibri"/>
                <w:sz w:val="24"/>
                <w:szCs w:val="24"/>
              </w:rPr>
            </w:pPr>
            <w:r>
              <w:rPr>
                <w:rFonts w:cs="Calibri"/>
                <w:sz w:val="24"/>
                <w:szCs w:val="24"/>
              </w:rPr>
              <w:t>14</w:t>
            </w:r>
            <w:r w:rsidR="00AD3ACE">
              <w:rPr>
                <w:rFonts w:cs="Calibri"/>
                <w:sz w:val="24"/>
                <w:szCs w:val="24"/>
              </w:rPr>
              <w:t>0.000,00 kuna</w:t>
            </w:r>
          </w:p>
        </w:tc>
      </w:tr>
    </w:tbl>
    <w:p w:rsidR="00AD3ACE" w:rsidRDefault="00AD3ACE" w:rsidP="00AD3ACE">
      <w:pPr>
        <w:pStyle w:val="Odlomakpopisa"/>
        <w:ind w:left="0"/>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4"/>
        <w:gridCol w:w="7094"/>
      </w:tblGrid>
      <w:tr w:rsidR="00902444" w:rsidRPr="00B12EB8" w:rsidTr="00E8240D">
        <w:trPr>
          <w:trHeight w:val="567"/>
        </w:trPr>
        <w:tc>
          <w:tcPr>
            <w:tcW w:w="9576" w:type="dxa"/>
            <w:gridSpan w:val="2"/>
            <w:shd w:val="clear" w:color="auto" w:fill="D9D9D9"/>
            <w:vAlign w:val="center"/>
          </w:tcPr>
          <w:p w:rsidR="00902444" w:rsidRPr="00B12EB8" w:rsidRDefault="00902444" w:rsidP="00E8240D">
            <w:pPr>
              <w:pStyle w:val="Naslov2"/>
              <w:spacing w:before="0" w:line="240" w:lineRule="auto"/>
              <w:rPr>
                <w:rFonts w:ascii="Calibri" w:hAnsi="Calibri" w:cs="Calibri"/>
                <w:color w:val="auto"/>
                <w:sz w:val="24"/>
                <w:szCs w:val="24"/>
              </w:rPr>
            </w:pPr>
            <w:bookmarkStart w:id="9" w:name="_Toc467233111"/>
            <w:r>
              <w:rPr>
                <w:rFonts w:ascii="Calibri" w:hAnsi="Calibri" w:cs="Calibri"/>
                <w:color w:val="auto"/>
                <w:sz w:val="24"/>
                <w:szCs w:val="24"/>
              </w:rPr>
              <w:t>200214 SUFINANCIRANJE RADA KRIŽEVAČKOG PODUZETNIČKOG CENTRA</w:t>
            </w:r>
            <w:bookmarkEnd w:id="9"/>
          </w:p>
        </w:tc>
      </w:tr>
      <w:tr w:rsidR="00902444" w:rsidRPr="00B12EB8" w:rsidTr="00E8240D">
        <w:trPr>
          <w:trHeight w:val="1417"/>
        </w:trPr>
        <w:tc>
          <w:tcPr>
            <w:tcW w:w="2235" w:type="dxa"/>
            <w:vAlign w:val="center"/>
          </w:tcPr>
          <w:p w:rsidR="00902444" w:rsidRPr="00B12EB8" w:rsidRDefault="00902444" w:rsidP="00E8240D">
            <w:pPr>
              <w:spacing w:after="0" w:line="240" w:lineRule="auto"/>
              <w:rPr>
                <w:rFonts w:cs="Calibri"/>
                <w:b/>
                <w:sz w:val="24"/>
                <w:szCs w:val="24"/>
              </w:rPr>
            </w:pPr>
            <w:r w:rsidRPr="00B12EB8">
              <w:rPr>
                <w:rFonts w:cs="Calibri"/>
                <w:b/>
                <w:sz w:val="24"/>
                <w:szCs w:val="24"/>
              </w:rPr>
              <w:t>OPIS</w:t>
            </w:r>
          </w:p>
        </w:tc>
        <w:tc>
          <w:tcPr>
            <w:tcW w:w="7341" w:type="dxa"/>
            <w:vAlign w:val="center"/>
          </w:tcPr>
          <w:p w:rsidR="00902444" w:rsidRPr="00B12EB8" w:rsidRDefault="00902444" w:rsidP="00E8240D">
            <w:pPr>
              <w:spacing w:after="0" w:line="240" w:lineRule="auto"/>
              <w:jc w:val="both"/>
              <w:rPr>
                <w:rFonts w:cs="Calibri"/>
                <w:sz w:val="24"/>
                <w:szCs w:val="24"/>
              </w:rPr>
            </w:pPr>
            <w:r>
              <w:rPr>
                <w:rFonts w:cs="Calibri"/>
                <w:sz w:val="24"/>
                <w:szCs w:val="24"/>
              </w:rPr>
              <w:t xml:space="preserve">          U okviru aktivnosti sufinanciraju se plaće i materijalni troškovi Križevačkog poduzetničkog centra, koji obavlja djelatnost izrade poslovnih planova i savjetovanja poduzetnika i obrtnika, uključujući i podršku prilikom realizacije poduzetničkih projekata.</w:t>
            </w:r>
          </w:p>
        </w:tc>
      </w:tr>
      <w:tr w:rsidR="00902444" w:rsidRPr="00B12EB8" w:rsidTr="00E8240D">
        <w:trPr>
          <w:trHeight w:val="1134"/>
        </w:trPr>
        <w:tc>
          <w:tcPr>
            <w:tcW w:w="2235" w:type="dxa"/>
            <w:vAlign w:val="center"/>
          </w:tcPr>
          <w:p w:rsidR="00902444" w:rsidRPr="00B12EB8" w:rsidRDefault="00902444" w:rsidP="00E8240D">
            <w:pPr>
              <w:spacing w:after="0" w:line="240" w:lineRule="auto"/>
              <w:rPr>
                <w:rFonts w:cs="Calibri"/>
                <w:b/>
                <w:sz w:val="24"/>
                <w:szCs w:val="24"/>
              </w:rPr>
            </w:pPr>
            <w:r w:rsidRPr="00B12EB8">
              <w:rPr>
                <w:rFonts w:cs="Calibri"/>
                <w:b/>
                <w:sz w:val="24"/>
                <w:szCs w:val="24"/>
              </w:rPr>
              <w:t>CILJEVI</w:t>
            </w:r>
          </w:p>
        </w:tc>
        <w:tc>
          <w:tcPr>
            <w:tcW w:w="7341" w:type="dxa"/>
            <w:vAlign w:val="center"/>
          </w:tcPr>
          <w:p w:rsidR="00902444" w:rsidRPr="00B12EB8" w:rsidRDefault="00902444" w:rsidP="00BB4976">
            <w:pPr>
              <w:pStyle w:val="Odlomakpopisa"/>
              <w:numPr>
                <w:ilvl w:val="0"/>
                <w:numId w:val="40"/>
              </w:numPr>
              <w:spacing w:after="0" w:line="240" w:lineRule="auto"/>
              <w:jc w:val="both"/>
              <w:rPr>
                <w:rFonts w:cs="Calibri"/>
                <w:sz w:val="24"/>
                <w:szCs w:val="24"/>
              </w:rPr>
            </w:pPr>
            <w:r w:rsidRPr="00B12EB8">
              <w:rPr>
                <w:rFonts w:cs="Calibri"/>
                <w:sz w:val="24"/>
                <w:szCs w:val="24"/>
              </w:rPr>
              <w:t>Osigurati poduzetnicima adekvatnu kadrovsku i administrativnu potporu za ostvarivanje financijskih sredstava, savjetovanje, izradu poslovnih planova i slično</w:t>
            </w:r>
          </w:p>
        </w:tc>
      </w:tr>
      <w:tr w:rsidR="00902444" w:rsidRPr="00B12EB8" w:rsidTr="00E8240D">
        <w:trPr>
          <w:trHeight w:val="850"/>
        </w:trPr>
        <w:tc>
          <w:tcPr>
            <w:tcW w:w="2235" w:type="dxa"/>
            <w:vAlign w:val="center"/>
          </w:tcPr>
          <w:p w:rsidR="00902444" w:rsidRPr="00B12EB8" w:rsidRDefault="00902444" w:rsidP="00E8240D">
            <w:pPr>
              <w:spacing w:after="0" w:line="240" w:lineRule="auto"/>
              <w:rPr>
                <w:rFonts w:cs="Calibri"/>
                <w:b/>
                <w:sz w:val="24"/>
                <w:szCs w:val="24"/>
              </w:rPr>
            </w:pPr>
            <w:r w:rsidRPr="00B12EB8">
              <w:rPr>
                <w:rFonts w:cs="Calibri"/>
                <w:b/>
                <w:sz w:val="24"/>
                <w:szCs w:val="24"/>
              </w:rPr>
              <w:t>REZULTATI</w:t>
            </w:r>
          </w:p>
        </w:tc>
        <w:tc>
          <w:tcPr>
            <w:tcW w:w="7341" w:type="dxa"/>
            <w:vAlign w:val="center"/>
          </w:tcPr>
          <w:p w:rsidR="00902444" w:rsidRPr="00B12EB8" w:rsidRDefault="00902444" w:rsidP="00BB4976">
            <w:pPr>
              <w:pStyle w:val="Odlomakpopisa"/>
              <w:numPr>
                <w:ilvl w:val="0"/>
                <w:numId w:val="40"/>
              </w:numPr>
              <w:spacing w:after="0" w:line="240" w:lineRule="auto"/>
              <w:rPr>
                <w:rFonts w:cs="Calibri"/>
                <w:sz w:val="24"/>
                <w:szCs w:val="24"/>
              </w:rPr>
            </w:pPr>
            <w:r w:rsidRPr="00B12EB8">
              <w:rPr>
                <w:rFonts w:cs="Calibri"/>
                <w:sz w:val="24"/>
                <w:szCs w:val="24"/>
              </w:rPr>
              <w:t>Porast interesa za poduzetništvo</w:t>
            </w:r>
          </w:p>
          <w:p w:rsidR="00902444" w:rsidRPr="00B12EB8" w:rsidRDefault="00902444" w:rsidP="00BB4976">
            <w:pPr>
              <w:pStyle w:val="Odlomakpopisa"/>
              <w:numPr>
                <w:ilvl w:val="0"/>
                <w:numId w:val="40"/>
              </w:numPr>
              <w:spacing w:after="0" w:line="240" w:lineRule="auto"/>
              <w:rPr>
                <w:rFonts w:cs="Calibri"/>
                <w:sz w:val="24"/>
                <w:szCs w:val="24"/>
              </w:rPr>
            </w:pPr>
            <w:r w:rsidRPr="00B12EB8">
              <w:rPr>
                <w:rFonts w:cs="Calibri"/>
                <w:sz w:val="24"/>
                <w:szCs w:val="24"/>
              </w:rPr>
              <w:t xml:space="preserve">Povećanje konkurentnosti lokalnih poduzetnika </w:t>
            </w:r>
          </w:p>
        </w:tc>
      </w:tr>
      <w:tr w:rsidR="00902444" w:rsidRPr="00B12EB8" w:rsidTr="00E8240D">
        <w:trPr>
          <w:trHeight w:val="2835"/>
        </w:trPr>
        <w:tc>
          <w:tcPr>
            <w:tcW w:w="2235" w:type="dxa"/>
            <w:vAlign w:val="center"/>
          </w:tcPr>
          <w:p w:rsidR="00902444" w:rsidRPr="00B12EB8" w:rsidRDefault="00902444" w:rsidP="00E8240D">
            <w:pPr>
              <w:spacing w:after="0" w:line="240" w:lineRule="auto"/>
              <w:rPr>
                <w:rFonts w:cs="Calibri"/>
                <w:b/>
                <w:sz w:val="24"/>
                <w:szCs w:val="24"/>
              </w:rPr>
            </w:pPr>
            <w:r w:rsidRPr="00B12EB8">
              <w:rPr>
                <w:rFonts w:cs="Calibri"/>
                <w:b/>
                <w:sz w:val="24"/>
                <w:szCs w:val="24"/>
              </w:rPr>
              <w:t>AKTIVNOSTI</w:t>
            </w:r>
          </w:p>
        </w:tc>
        <w:tc>
          <w:tcPr>
            <w:tcW w:w="7341" w:type="dxa"/>
            <w:vAlign w:val="center"/>
          </w:tcPr>
          <w:p w:rsidR="00902444" w:rsidRPr="00B12EB8" w:rsidRDefault="00902444" w:rsidP="00BB4976">
            <w:pPr>
              <w:pStyle w:val="Odlomakpopisa"/>
              <w:numPr>
                <w:ilvl w:val="0"/>
                <w:numId w:val="41"/>
              </w:numPr>
              <w:spacing w:after="0" w:line="240" w:lineRule="auto"/>
              <w:jc w:val="both"/>
              <w:rPr>
                <w:rFonts w:cs="Calibri"/>
                <w:sz w:val="24"/>
                <w:szCs w:val="24"/>
              </w:rPr>
            </w:pPr>
            <w:r w:rsidRPr="00B12EB8">
              <w:rPr>
                <w:rFonts w:cs="Calibri"/>
                <w:sz w:val="24"/>
                <w:szCs w:val="24"/>
              </w:rPr>
              <w:t>Informiranje poduzetnika o poslovnim novostima, otvorenim natječajima, dostupnim kreditnim linijama i drugim važnim događanjim</w:t>
            </w:r>
            <w:r>
              <w:rPr>
                <w:rFonts w:cs="Calibri"/>
                <w:sz w:val="24"/>
                <w:szCs w:val="24"/>
              </w:rPr>
              <w:t>a</w:t>
            </w:r>
          </w:p>
          <w:p w:rsidR="00902444" w:rsidRPr="00B12EB8" w:rsidRDefault="00902444" w:rsidP="00BB4976">
            <w:pPr>
              <w:pStyle w:val="Odlomakpopisa"/>
              <w:numPr>
                <w:ilvl w:val="0"/>
                <w:numId w:val="41"/>
              </w:numPr>
              <w:spacing w:after="0" w:line="240" w:lineRule="auto"/>
              <w:jc w:val="both"/>
              <w:rPr>
                <w:rFonts w:cs="Calibri"/>
                <w:sz w:val="24"/>
                <w:szCs w:val="24"/>
              </w:rPr>
            </w:pPr>
            <w:r w:rsidRPr="00B12EB8">
              <w:rPr>
                <w:rFonts w:cs="Calibri"/>
                <w:sz w:val="24"/>
                <w:szCs w:val="24"/>
              </w:rPr>
              <w:t>Savjetovanje poduzetnika u početku poslovnog pothvata, izrada poslovnih planova i investicijskih studija, analiza poduzetničke ideje/poslovnog plana, promidžba</w:t>
            </w:r>
          </w:p>
          <w:p w:rsidR="00902444" w:rsidRPr="00B12EB8" w:rsidRDefault="00902444" w:rsidP="00BB4976">
            <w:pPr>
              <w:pStyle w:val="Odlomakpopisa"/>
              <w:numPr>
                <w:ilvl w:val="0"/>
                <w:numId w:val="41"/>
              </w:numPr>
              <w:spacing w:after="0" w:line="240" w:lineRule="auto"/>
              <w:jc w:val="both"/>
              <w:rPr>
                <w:rFonts w:cs="Calibri"/>
                <w:sz w:val="24"/>
                <w:szCs w:val="24"/>
              </w:rPr>
            </w:pPr>
            <w:r w:rsidRPr="00B12EB8">
              <w:rPr>
                <w:rFonts w:cs="Calibri"/>
                <w:sz w:val="24"/>
                <w:szCs w:val="24"/>
              </w:rPr>
              <w:t>Izobrazba (osnove poduzetništva, napredni poduzetnik, izobrazba obrtnika i zadružno poduzetništvo)</w:t>
            </w:r>
          </w:p>
          <w:p w:rsidR="00902444" w:rsidRPr="00B12EB8" w:rsidRDefault="00902444" w:rsidP="00BB4976">
            <w:pPr>
              <w:pStyle w:val="Odlomakpopisa"/>
              <w:numPr>
                <w:ilvl w:val="0"/>
                <w:numId w:val="41"/>
              </w:numPr>
              <w:spacing w:after="0" w:line="240" w:lineRule="auto"/>
              <w:jc w:val="both"/>
              <w:rPr>
                <w:rFonts w:cs="Calibri"/>
                <w:sz w:val="24"/>
                <w:szCs w:val="24"/>
              </w:rPr>
            </w:pPr>
            <w:r w:rsidRPr="00B12EB8">
              <w:rPr>
                <w:rFonts w:cs="Calibri"/>
                <w:sz w:val="24"/>
                <w:szCs w:val="24"/>
              </w:rPr>
              <w:t>Sajmovi i manifestacije (organizacija i sudjelovanje)</w:t>
            </w:r>
          </w:p>
        </w:tc>
      </w:tr>
      <w:tr w:rsidR="00902444" w:rsidRPr="00B12EB8" w:rsidTr="00E8240D">
        <w:trPr>
          <w:trHeight w:val="567"/>
        </w:trPr>
        <w:tc>
          <w:tcPr>
            <w:tcW w:w="2235" w:type="dxa"/>
            <w:vAlign w:val="center"/>
          </w:tcPr>
          <w:p w:rsidR="00902444" w:rsidRPr="00B12EB8" w:rsidRDefault="00902444" w:rsidP="00E8240D">
            <w:pPr>
              <w:spacing w:after="0" w:line="240" w:lineRule="auto"/>
              <w:rPr>
                <w:rFonts w:cs="Calibri"/>
                <w:b/>
                <w:sz w:val="24"/>
                <w:szCs w:val="24"/>
              </w:rPr>
            </w:pPr>
            <w:r w:rsidRPr="00B12EB8">
              <w:rPr>
                <w:rFonts w:cs="Calibri"/>
                <w:b/>
                <w:sz w:val="24"/>
                <w:szCs w:val="24"/>
              </w:rPr>
              <w:t>Potrebna sredstva</w:t>
            </w:r>
          </w:p>
        </w:tc>
        <w:tc>
          <w:tcPr>
            <w:tcW w:w="7341" w:type="dxa"/>
            <w:vAlign w:val="center"/>
          </w:tcPr>
          <w:p w:rsidR="00902444" w:rsidRPr="00B12EB8" w:rsidRDefault="00902444" w:rsidP="00E8240D">
            <w:pPr>
              <w:spacing w:after="0" w:line="240" w:lineRule="auto"/>
              <w:rPr>
                <w:rFonts w:cs="Calibri"/>
                <w:sz w:val="24"/>
                <w:szCs w:val="24"/>
              </w:rPr>
            </w:pPr>
            <w:r>
              <w:rPr>
                <w:rFonts w:cs="Calibri"/>
                <w:sz w:val="24"/>
                <w:szCs w:val="24"/>
              </w:rPr>
              <w:t>250.000,00 kuna</w:t>
            </w:r>
          </w:p>
        </w:tc>
      </w:tr>
    </w:tbl>
    <w:p w:rsidR="00B543A2" w:rsidRDefault="00B543A2" w:rsidP="00AD3ACE">
      <w:pPr>
        <w:pStyle w:val="Odlomakpopisa"/>
        <w:ind w:left="0" w:firstLine="708"/>
        <w:jc w:val="center"/>
        <w:rPr>
          <w:sz w:val="24"/>
          <w:szCs w:val="24"/>
        </w:rPr>
      </w:pPr>
    </w:p>
    <w:p w:rsidR="00902444" w:rsidRDefault="00902444" w:rsidP="00AD3ACE">
      <w:pPr>
        <w:pStyle w:val="Odlomakpopisa"/>
        <w:ind w:left="0" w:firstLine="708"/>
        <w:jc w:val="center"/>
        <w:rPr>
          <w:sz w:val="24"/>
          <w:szCs w:val="24"/>
        </w:rPr>
      </w:pPr>
    </w:p>
    <w:p w:rsidR="00B744F6" w:rsidRDefault="00B744F6" w:rsidP="00AD3ACE">
      <w:pPr>
        <w:pStyle w:val="Odlomakpopisa"/>
        <w:ind w:left="0" w:firstLine="708"/>
        <w:jc w:val="center"/>
        <w:rPr>
          <w:sz w:val="24"/>
          <w:szCs w:val="24"/>
        </w:rPr>
      </w:pPr>
    </w:p>
    <w:p w:rsidR="00B744F6" w:rsidRDefault="00B744F6" w:rsidP="00AD3ACE">
      <w:pPr>
        <w:pStyle w:val="Odlomakpopisa"/>
        <w:ind w:left="0" w:firstLine="708"/>
        <w:jc w:val="center"/>
        <w:rPr>
          <w:sz w:val="24"/>
          <w:szCs w:val="24"/>
        </w:rPr>
      </w:pPr>
    </w:p>
    <w:p w:rsidR="00B744F6" w:rsidRDefault="00B744F6" w:rsidP="00AD3ACE">
      <w:pPr>
        <w:pStyle w:val="Odlomakpopisa"/>
        <w:ind w:left="0" w:firstLine="708"/>
        <w:jc w:val="center"/>
        <w:rPr>
          <w:sz w:val="24"/>
          <w:szCs w:val="24"/>
        </w:rPr>
      </w:pPr>
    </w:p>
    <w:p w:rsidR="00B744F6" w:rsidRDefault="00B744F6" w:rsidP="00AD3ACE">
      <w:pPr>
        <w:pStyle w:val="Odlomakpopisa"/>
        <w:ind w:left="0" w:firstLine="708"/>
        <w:jc w:val="center"/>
        <w:rPr>
          <w:sz w:val="24"/>
          <w:szCs w:val="24"/>
        </w:rPr>
      </w:pPr>
    </w:p>
    <w:p w:rsidR="00B744F6" w:rsidRDefault="00B744F6" w:rsidP="00AD3ACE">
      <w:pPr>
        <w:pStyle w:val="Odlomakpopisa"/>
        <w:ind w:left="0" w:firstLine="708"/>
        <w:jc w:val="center"/>
        <w:rPr>
          <w:sz w:val="24"/>
          <w:szCs w:val="24"/>
        </w:rPr>
      </w:pPr>
    </w:p>
    <w:p w:rsidR="00B744F6" w:rsidRDefault="00B744F6" w:rsidP="00AD3ACE">
      <w:pPr>
        <w:pStyle w:val="Odlomakpopisa"/>
        <w:ind w:left="0" w:firstLine="708"/>
        <w:jc w:val="center"/>
        <w:rPr>
          <w:sz w:val="24"/>
          <w:szCs w:val="24"/>
        </w:rPr>
      </w:pPr>
    </w:p>
    <w:p w:rsidR="00B744F6" w:rsidRDefault="00B744F6" w:rsidP="00AD3ACE">
      <w:pPr>
        <w:pStyle w:val="Odlomakpopisa"/>
        <w:ind w:left="0" w:firstLine="708"/>
        <w:jc w:val="center"/>
        <w:rPr>
          <w:sz w:val="24"/>
          <w:szCs w:val="24"/>
        </w:rPr>
      </w:pPr>
    </w:p>
    <w:p w:rsidR="00AD3ACE" w:rsidRDefault="00AD3ACE" w:rsidP="00AD3ACE">
      <w:pPr>
        <w:pStyle w:val="Odlomakpopisa"/>
        <w:ind w:left="0" w:firstLine="708"/>
        <w:jc w:val="center"/>
        <w:rPr>
          <w:sz w:val="24"/>
          <w:szCs w:val="24"/>
        </w:rPr>
      </w:pPr>
      <w:r>
        <w:rPr>
          <w:sz w:val="24"/>
          <w:szCs w:val="24"/>
        </w:rPr>
        <w:lastRenderedPageBreak/>
        <w:t>IV.</w:t>
      </w:r>
    </w:p>
    <w:p w:rsidR="00EC4E49" w:rsidRDefault="000B5E40" w:rsidP="000B5E40">
      <w:pPr>
        <w:pStyle w:val="Odlomakpopisa"/>
        <w:ind w:left="0" w:firstLine="708"/>
        <w:jc w:val="both"/>
        <w:rPr>
          <w:sz w:val="24"/>
          <w:szCs w:val="24"/>
        </w:rPr>
      </w:pPr>
      <w:r w:rsidRPr="00103ECB">
        <w:rPr>
          <w:sz w:val="24"/>
          <w:szCs w:val="24"/>
        </w:rPr>
        <w:t>U P</w:t>
      </w:r>
      <w:r w:rsidR="00B543A2" w:rsidRPr="00103ECB">
        <w:rPr>
          <w:sz w:val="24"/>
          <w:szCs w:val="24"/>
        </w:rPr>
        <w:t>roj</w:t>
      </w:r>
      <w:r w:rsidR="00B543A2">
        <w:rPr>
          <w:sz w:val="24"/>
          <w:szCs w:val="24"/>
        </w:rPr>
        <w:t>ektima i aktivnostima u sklopu p</w:t>
      </w:r>
      <w:r w:rsidR="00B543A2" w:rsidRPr="00103ECB">
        <w:rPr>
          <w:sz w:val="24"/>
          <w:szCs w:val="24"/>
        </w:rPr>
        <w:t>rograma</w:t>
      </w:r>
      <w:r w:rsidR="00B543A2">
        <w:rPr>
          <w:sz w:val="24"/>
          <w:szCs w:val="24"/>
        </w:rPr>
        <w:t>,</w:t>
      </w:r>
      <w:r w:rsidR="00B543A2">
        <w:rPr>
          <w:sz w:val="28"/>
          <w:szCs w:val="28"/>
        </w:rPr>
        <w:t xml:space="preserve"> </w:t>
      </w:r>
      <w:r w:rsidR="00EC4E49">
        <w:rPr>
          <w:sz w:val="24"/>
          <w:szCs w:val="24"/>
        </w:rPr>
        <w:t xml:space="preserve">dodaje se </w:t>
      </w:r>
      <w:r w:rsidR="00B543A2">
        <w:rPr>
          <w:sz w:val="24"/>
          <w:szCs w:val="24"/>
        </w:rPr>
        <w:t>novi tekući projekt za 2017 godinu, koji glasi:</w:t>
      </w:r>
    </w:p>
    <w:p w:rsidR="004C1973" w:rsidRDefault="004C1973" w:rsidP="000B5E40">
      <w:pPr>
        <w:pStyle w:val="Odlomakpopisa"/>
        <w:ind w:left="0" w:firstLine="708"/>
        <w:jc w:val="both"/>
        <w:rPr>
          <w:b/>
          <w:sz w:val="28"/>
          <w:szCs w:val="28"/>
        </w:rPr>
      </w:pPr>
    </w:p>
    <w:tbl>
      <w:tblPr>
        <w:tblStyle w:val="Reetkatablice"/>
        <w:tblW w:w="0" w:type="auto"/>
        <w:tblLook w:val="04A0"/>
      </w:tblPr>
      <w:tblGrid>
        <w:gridCol w:w="2093"/>
        <w:gridCol w:w="7195"/>
      </w:tblGrid>
      <w:tr w:rsidR="004C1973" w:rsidTr="004C1973">
        <w:trPr>
          <w:trHeight w:val="492"/>
        </w:trPr>
        <w:tc>
          <w:tcPr>
            <w:tcW w:w="9288" w:type="dxa"/>
            <w:gridSpan w:val="2"/>
            <w:shd w:val="clear" w:color="auto" w:fill="D9D9D9" w:themeFill="background1" w:themeFillShade="D9"/>
            <w:vAlign w:val="center"/>
          </w:tcPr>
          <w:p w:rsidR="004C1973" w:rsidRPr="0034339E" w:rsidRDefault="004C1973" w:rsidP="004C1973">
            <w:pPr>
              <w:pStyle w:val="Odlomakpopisa"/>
              <w:ind w:left="0"/>
              <w:rPr>
                <w:rFonts w:ascii="Calibri" w:hAnsi="Calibri" w:cs="Calibri"/>
                <w:b/>
                <w:sz w:val="24"/>
                <w:szCs w:val="24"/>
              </w:rPr>
            </w:pPr>
            <w:r w:rsidRPr="0034339E">
              <w:rPr>
                <w:rFonts w:ascii="Calibri" w:hAnsi="Calibri" w:cs="Calibri"/>
                <w:b/>
                <w:sz w:val="24"/>
                <w:szCs w:val="24"/>
              </w:rPr>
              <w:t>20015 POTPORA SOCIJALNOM PODUZETNIŠTVU</w:t>
            </w:r>
          </w:p>
        </w:tc>
      </w:tr>
      <w:tr w:rsidR="004C1973" w:rsidTr="006C0029">
        <w:trPr>
          <w:trHeight w:val="853"/>
        </w:trPr>
        <w:tc>
          <w:tcPr>
            <w:tcW w:w="2093" w:type="dxa"/>
            <w:vAlign w:val="center"/>
          </w:tcPr>
          <w:p w:rsidR="004C1973" w:rsidRPr="004C1973" w:rsidRDefault="004C1973" w:rsidP="004C1973">
            <w:pPr>
              <w:pStyle w:val="Odlomakpopisa"/>
              <w:ind w:left="0"/>
              <w:rPr>
                <w:b/>
                <w:sz w:val="24"/>
                <w:szCs w:val="24"/>
              </w:rPr>
            </w:pPr>
            <w:r w:rsidRPr="004C1973">
              <w:rPr>
                <w:b/>
                <w:sz w:val="24"/>
                <w:szCs w:val="24"/>
              </w:rPr>
              <w:t>OPIS</w:t>
            </w:r>
          </w:p>
        </w:tc>
        <w:tc>
          <w:tcPr>
            <w:tcW w:w="7195" w:type="dxa"/>
          </w:tcPr>
          <w:p w:rsidR="004C1973" w:rsidRPr="004C1973" w:rsidRDefault="004C1973" w:rsidP="00386E2E">
            <w:pPr>
              <w:pStyle w:val="Odlomakpopisa"/>
              <w:ind w:left="0"/>
              <w:jc w:val="both"/>
              <w:rPr>
                <w:sz w:val="24"/>
                <w:szCs w:val="24"/>
              </w:rPr>
            </w:pPr>
            <w:r>
              <w:rPr>
                <w:sz w:val="24"/>
                <w:szCs w:val="24"/>
              </w:rPr>
              <w:t xml:space="preserve">Aktivnost obuhvaća dodjelu potpora </w:t>
            </w:r>
            <w:r w:rsidR="00386E2E">
              <w:rPr>
                <w:sz w:val="24"/>
                <w:szCs w:val="24"/>
              </w:rPr>
              <w:t>tvrtkama koje zapošljavaju osobe</w:t>
            </w:r>
            <w:r>
              <w:rPr>
                <w:sz w:val="24"/>
                <w:szCs w:val="24"/>
              </w:rPr>
              <w:t xml:space="preserve"> s invaliditetom </w:t>
            </w:r>
            <w:r w:rsidR="007C0034">
              <w:rPr>
                <w:sz w:val="24"/>
                <w:szCs w:val="24"/>
              </w:rPr>
              <w:t>u svrhu poticanja razvoja socijalnog poduzetništva i</w:t>
            </w:r>
            <w:r>
              <w:rPr>
                <w:sz w:val="24"/>
                <w:szCs w:val="24"/>
              </w:rPr>
              <w:t xml:space="preserve"> zapošljavanja</w:t>
            </w:r>
          </w:p>
        </w:tc>
      </w:tr>
      <w:tr w:rsidR="004C1973" w:rsidTr="006C0029">
        <w:trPr>
          <w:trHeight w:val="819"/>
        </w:trPr>
        <w:tc>
          <w:tcPr>
            <w:tcW w:w="2093" w:type="dxa"/>
            <w:vAlign w:val="center"/>
          </w:tcPr>
          <w:p w:rsidR="004C1973" w:rsidRPr="004C1973" w:rsidRDefault="004C1973" w:rsidP="006C0029">
            <w:pPr>
              <w:pStyle w:val="Odlomakpopisa"/>
              <w:ind w:left="0"/>
              <w:rPr>
                <w:b/>
                <w:sz w:val="24"/>
                <w:szCs w:val="24"/>
              </w:rPr>
            </w:pPr>
            <w:r w:rsidRPr="004C1973">
              <w:rPr>
                <w:b/>
                <w:sz w:val="24"/>
                <w:szCs w:val="24"/>
              </w:rPr>
              <w:t>CILJEVI</w:t>
            </w:r>
          </w:p>
        </w:tc>
        <w:tc>
          <w:tcPr>
            <w:tcW w:w="7195" w:type="dxa"/>
          </w:tcPr>
          <w:p w:rsidR="004C1973" w:rsidRPr="006C0029" w:rsidRDefault="007C0034" w:rsidP="007C0034">
            <w:pPr>
              <w:pStyle w:val="Odlomakpopisa"/>
              <w:ind w:left="0"/>
              <w:jc w:val="both"/>
              <w:rPr>
                <w:sz w:val="24"/>
                <w:szCs w:val="24"/>
              </w:rPr>
            </w:pPr>
            <w:r>
              <w:rPr>
                <w:sz w:val="24"/>
                <w:szCs w:val="24"/>
              </w:rPr>
              <w:t>Stvoriti uvjete za rad postojećih i</w:t>
            </w:r>
            <w:r w:rsidR="006C0029">
              <w:rPr>
                <w:sz w:val="24"/>
                <w:szCs w:val="24"/>
              </w:rPr>
              <w:t xml:space="preserve"> zapošljavanje </w:t>
            </w:r>
            <w:r>
              <w:rPr>
                <w:sz w:val="24"/>
                <w:szCs w:val="24"/>
              </w:rPr>
              <w:t xml:space="preserve">novih </w:t>
            </w:r>
            <w:r w:rsidR="006C0029">
              <w:rPr>
                <w:sz w:val="24"/>
                <w:szCs w:val="24"/>
              </w:rPr>
              <w:t xml:space="preserve">osoba s posebnim potrebama </w:t>
            </w:r>
            <w:r>
              <w:rPr>
                <w:sz w:val="24"/>
                <w:szCs w:val="24"/>
              </w:rPr>
              <w:t>u tvrtkama koje se bave socijalnim poduz</w:t>
            </w:r>
            <w:r w:rsidR="00626A85">
              <w:rPr>
                <w:sz w:val="24"/>
                <w:szCs w:val="24"/>
              </w:rPr>
              <w:t xml:space="preserve">etništvom </w:t>
            </w:r>
            <w:r>
              <w:rPr>
                <w:sz w:val="24"/>
                <w:szCs w:val="24"/>
              </w:rPr>
              <w:t xml:space="preserve"> </w:t>
            </w:r>
            <w:r w:rsidR="006C0029">
              <w:rPr>
                <w:sz w:val="24"/>
                <w:szCs w:val="24"/>
              </w:rPr>
              <w:t>i njihovo uključivanje u proces rada</w:t>
            </w:r>
          </w:p>
        </w:tc>
      </w:tr>
      <w:tr w:rsidR="004C1973" w:rsidTr="001E5A35">
        <w:trPr>
          <w:trHeight w:val="580"/>
        </w:trPr>
        <w:tc>
          <w:tcPr>
            <w:tcW w:w="2093" w:type="dxa"/>
            <w:vAlign w:val="center"/>
          </w:tcPr>
          <w:p w:rsidR="004C1973" w:rsidRPr="004C1973" w:rsidRDefault="004C1973" w:rsidP="001E5A35">
            <w:pPr>
              <w:pStyle w:val="Odlomakpopisa"/>
              <w:ind w:left="0"/>
              <w:rPr>
                <w:b/>
                <w:sz w:val="24"/>
                <w:szCs w:val="24"/>
              </w:rPr>
            </w:pPr>
            <w:r w:rsidRPr="004C1973">
              <w:rPr>
                <w:b/>
                <w:sz w:val="24"/>
                <w:szCs w:val="24"/>
              </w:rPr>
              <w:t>REZULTATI</w:t>
            </w:r>
          </w:p>
        </w:tc>
        <w:tc>
          <w:tcPr>
            <w:tcW w:w="7195" w:type="dxa"/>
          </w:tcPr>
          <w:p w:rsidR="004C1973" w:rsidRDefault="006C0029" w:rsidP="00BB4976">
            <w:pPr>
              <w:pStyle w:val="Odlomakpopisa"/>
              <w:numPr>
                <w:ilvl w:val="0"/>
                <w:numId w:val="1"/>
              </w:numPr>
              <w:jc w:val="both"/>
              <w:rPr>
                <w:sz w:val="24"/>
                <w:szCs w:val="24"/>
              </w:rPr>
            </w:pPr>
            <w:r>
              <w:rPr>
                <w:sz w:val="24"/>
                <w:szCs w:val="24"/>
              </w:rPr>
              <w:t>Porast broja zaposlenih osoba s posebnim potrebama</w:t>
            </w:r>
          </w:p>
          <w:p w:rsidR="007C0034" w:rsidRPr="006C0029" w:rsidRDefault="007C0034" w:rsidP="00BB4976">
            <w:pPr>
              <w:pStyle w:val="Odlomakpopisa"/>
              <w:numPr>
                <w:ilvl w:val="0"/>
                <w:numId w:val="1"/>
              </w:numPr>
              <w:jc w:val="both"/>
              <w:rPr>
                <w:sz w:val="24"/>
                <w:szCs w:val="24"/>
              </w:rPr>
            </w:pPr>
            <w:r>
              <w:rPr>
                <w:sz w:val="24"/>
                <w:szCs w:val="24"/>
              </w:rPr>
              <w:t>Registracija tvrtke u socijalnom poduzetništvu kao interaktivne radionice</w:t>
            </w:r>
          </w:p>
        </w:tc>
      </w:tr>
      <w:tr w:rsidR="004C1973" w:rsidTr="00626A85">
        <w:trPr>
          <w:trHeight w:val="479"/>
        </w:trPr>
        <w:tc>
          <w:tcPr>
            <w:tcW w:w="2093" w:type="dxa"/>
            <w:vAlign w:val="center"/>
          </w:tcPr>
          <w:p w:rsidR="004C1973" w:rsidRPr="004C1973" w:rsidRDefault="004C1973" w:rsidP="001E5A35">
            <w:pPr>
              <w:pStyle w:val="Odlomakpopisa"/>
              <w:ind w:left="0"/>
              <w:rPr>
                <w:b/>
                <w:sz w:val="24"/>
                <w:szCs w:val="24"/>
              </w:rPr>
            </w:pPr>
            <w:r w:rsidRPr="004C1973">
              <w:rPr>
                <w:b/>
                <w:sz w:val="24"/>
                <w:szCs w:val="24"/>
              </w:rPr>
              <w:t>Potrebna sredstva</w:t>
            </w:r>
          </w:p>
        </w:tc>
        <w:tc>
          <w:tcPr>
            <w:tcW w:w="7195" w:type="dxa"/>
            <w:vAlign w:val="center"/>
          </w:tcPr>
          <w:p w:rsidR="004C1973" w:rsidRPr="007C0034" w:rsidRDefault="007C0034" w:rsidP="00626A85">
            <w:pPr>
              <w:pStyle w:val="Odlomakpopisa"/>
              <w:ind w:left="0"/>
              <w:rPr>
                <w:sz w:val="24"/>
                <w:szCs w:val="24"/>
              </w:rPr>
            </w:pPr>
            <w:r w:rsidRPr="007C0034">
              <w:rPr>
                <w:sz w:val="24"/>
                <w:szCs w:val="24"/>
              </w:rPr>
              <w:t>70.000,00 kn</w:t>
            </w:r>
          </w:p>
        </w:tc>
      </w:tr>
    </w:tbl>
    <w:p w:rsidR="004C1973" w:rsidRDefault="004C1973" w:rsidP="009E1E9C">
      <w:pPr>
        <w:pStyle w:val="Odlomakpopisa"/>
        <w:ind w:left="0" w:firstLine="708"/>
        <w:jc w:val="center"/>
        <w:rPr>
          <w:b/>
          <w:sz w:val="28"/>
          <w:szCs w:val="28"/>
        </w:rPr>
      </w:pPr>
    </w:p>
    <w:p w:rsidR="00757769" w:rsidRDefault="00757769" w:rsidP="009E1E9C">
      <w:pPr>
        <w:pStyle w:val="Odlomakpopisa"/>
        <w:ind w:left="0" w:firstLine="708"/>
        <w:jc w:val="center"/>
        <w:rPr>
          <w:b/>
          <w:sz w:val="28"/>
          <w:szCs w:val="28"/>
        </w:rPr>
      </w:pPr>
    </w:p>
    <w:p w:rsidR="00902444" w:rsidRDefault="00902444" w:rsidP="009E1E9C">
      <w:pPr>
        <w:pStyle w:val="Odlomakpopisa"/>
        <w:ind w:left="0" w:firstLine="708"/>
        <w:jc w:val="center"/>
        <w:rPr>
          <w:b/>
          <w:sz w:val="28"/>
          <w:szCs w:val="28"/>
        </w:rPr>
      </w:pPr>
    </w:p>
    <w:p w:rsidR="00902444" w:rsidRDefault="00902444" w:rsidP="009E1E9C">
      <w:pPr>
        <w:pStyle w:val="Odlomakpopisa"/>
        <w:ind w:left="0" w:firstLine="708"/>
        <w:jc w:val="center"/>
        <w:rPr>
          <w:b/>
          <w:sz w:val="28"/>
          <w:szCs w:val="28"/>
        </w:rPr>
      </w:pPr>
    </w:p>
    <w:p w:rsidR="00902444" w:rsidRDefault="00902444" w:rsidP="009E1E9C">
      <w:pPr>
        <w:pStyle w:val="Odlomakpopisa"/>
        <w:ind w:left="0" w:firstLine="708"/>
        <w:jc w:val="center"/>
        <w:rPr>
          <w:b/>
          <w:sz w:val="28"/>
          <w:szCs w:val="28"/>
        </w:rPr>
      </w:pPr>
    </w:p>
    <w:p w:rsidR="00902444" w:rsidRDefault="00902444" w:rsidP="009E1E9C">
      <w:pPr>
        <w:pStyle w:val="Odlomakpopisa"/>
        <w:ind w:left="0" w:firstLine="708"/>
        <w:jc w:val="center"/>
        <w:rPr>
          <w:b/>
          <w:sz w:val="28"/>
          <w:szCs w:val="28"/>
        </w:rPr>
      </w:pPr>
    </w:p>
    <w:p w:rsidR="00902444" w:rsidRDefault="00902444" w:rsidP="009E1E9C">
      <w:pPr>
        <w:pStyle w:val="Odlomakpopisa"/>
        <w:ind w:left="0" w:firstLine="708"/>
        <w:jc w:val="center"/>
        <w:rPr>
          <w:b/>
          <w:sz w:val="28"/>
          <w:szCs w:val="28"/>
        </w:rPr>
      </w:pPr>
    </w:p>
    <w:p w:rsidR="00902444" w:rsidRDefault="00902444" w:rsidP="009E1E9C">
      <w:pPr>
        <w:pStyle w:val="Odlomakpopisa"/>
        <w:ind w:left="0" w:firstLine="708"/>
        <w:jc w:val="center"/>
        <w:rPr>
          <w:b/>
          <w:sz w:val="28"/>
          <w:szCs w:val="28"/>
        </w:rPr>
      </w:pPr>
    </w:p>
    <w:p w:rsidR="00902444" w:rsidRDefault="00902444" w:rsidP="009E1E9C">
      <w:pPr>
        <w:pStyle w:val="Odlomakpopisa"/>
        <w:ind w:left="0" w:firstLine="708"/>
        <w:jc w:val="center"/>
        <w:rPr>
          <w:b/>
          <w:sz w:val="28"/>
          <w:szCs w:val="28"/>
        </w:rPr>
      </w:pPr>
    </w:p>
    <w:p w:rsidR="00902444" w:rsidRDefault="00902444" w:rsidP="009E1E9C">
      <w:pPr>
        <w:pStyle w:val="Odlomakpopisa"/>
        <w:ind w:left="0" w:firstLine="708"/>
        <w:jc w:val="center"/>
        <w:rPr>
          <w:b/>
          <w:sz w:val="28"/>
          <w:szCs w:val="28"/>
        </w:rPr>
      </w:pPr>
    </w:p>
    <w:p w:rsidR="00902444" w:rsidRDefault="00902444" w:rsidP="009E1E9C">
      <w:pPr>
        <w:pStyle w:val="Odlomakpopisa"/>
        <w:ind w:left="0" w:firstLine="708"/>
        <w:jc w:val="center"/>
        <w:rPr>
          <w:b/>
          <w:sz w:val="28"/>
          <w:szCs w:val="28"/>
        </w:rPr>
      </w:pPr>
    </w:p>
    <w:p w:rsidR="00902444" w:rsidRDefault="00902444" w:rsidP="009E1E9C">
      <w:pPr>
        <w:pStyle w:val="Odlomakpopisa"/>
        <w:ind w:left="0" w:firstLine="708"/>
        <w:jc w:val="center"/>
        <w:rPr>
          <w:b/>
          <w:sz w:val="28"/>
          <w:szCs w:val="28"/>
        </w:rPr>
      </w:pPr>
    </w:p>
    <w:p w:rsidR="00902444" w:rsidRDefault="00902444" w:rsidP="009E1E9C">
      <w:pPr>
        <w:pStyle w:val="Odlomakpopisa"/>
        <w:ind w:left="0" w:firstLine="708"/>
        <w:jc w:val="center"/>
        <w:rPr>
          <w:b/>
          <w:sz w:val="28"/>
          <w:szCs w:val="28"/>
        </w:rPr>
      </w:pPr>
    </w:p>
    <w:p w:rsidR="00902444" w:rsidRDefault="00902444" w:rsidP="009E1E9C">
      <w:pPr>
        <w:pStyle w:val="Odlomakpopisa"/>
        <w:ind w:left="0" w:firstLine="708"/>
        <w:jc w:val="center"/>
        <w:rPr>
          <w:b/>
          <w:sz w:val="28"/>
          <w:szCs w:val="28"/>
        </w:rPr>
      </w:pPr>
    </w:p>
    <w:p w:rsidR="00902444" w:rsidRDefault="00902444" w:rsidP="009E1E9C">
      <w:pPr>
        <w:pStyle w:val="Odlomakpopisa"/>
        <w:ind w:left="0" w:firstLine="708"/>
        <w:jc w:val="center"/>
        <w:rPr>
          <w:b/>
          <w:sz w:val="28"/>
          <w:szCs w:val="28"/>
        </w:rPr>
      </w:pPr>
    </w:p>
    <w:p w:rsidR="00902444" w:rsidRDefault="00902444" w:rsidP="009E1E9C">
      <w:pPr>
        <w:pStyle w:val="Odlomakpopisa"/>
        <w:ind w:left="0" w:firstLine="708"/>
        <w:jc w:val="center"/>
        <w:rPr>
          <w:b/>
          <w:sz w:val="28"/>
          <w:szCs w:val="28"/>
        </w:rPr>
      </w:pPr>
    </w:p>
    <w:p w:rsidR="00902444" w:rsidRDefault="00902444" w:rsidP="009E1E9C">
      <w:pPr>
        <w:pStyle w:val="Odlomakpopisa"/>
        <w:ind w:left="0" w:firstLine="708"/>
        <w:jc w:val="center"/>
        <w:rPr>
          <w:b/>
          <w:sz w:val="28"/>
          <w:szCs w:val="28"/>
        </w:rPr>
      </w:pPr>
    </w:p>
    <w:p w:rsidR="00902444" w:rsidRDefault="00902444" w:rsidP="009E1E9C">
      <w:pPr>
        <w:pStyle w:val="Odlomakpopisa"/>
        <w:ind w:left="0" w:firstLine="708"/>
        <w:jc w:val="center"/>
        <w:rPr>
          <w:b/>
          <w:sz w:val="28"/>
          <w:szCs w:val="28"/>
        </w:rPr>
      </w:pPr>
    </w:p>
    <w:p w:rsidR="00902444" w:rsidRDefault="00902444" w:rsidP="009E1E9C">
      <w:pPr>
        <w:pStyle w:val="Odlomakpopisa"/>
        <w:ind w:left="0" w:firstLine="708"/>
        <w:jc w:val="center"/>
        <w:rPr>
          <w:b/>
          <w:sz w:val="28"/>
          <w:szCs w:val="28"/>
        </w:rPr>
      </w:pPr>
    </w:p>
    <w:p w:rsidR="00902444" w:rsidRDefault="00902444" w:rsidP="009E1E9C">
      <w:pPr>
        <w:pStyle w:val="Odlomakpopisa"/>
        <w:ind w:left="0" w:firstLine="708"/>
        <w:jc w:val="center"/>
        <w:rPr>
          <w:b/>
          <w:sz w:val="28"/>
          <w:szCs w:val="28"/>
        </w:rPr>
      </w:pPr>
    </w:p>
    <w:p w:rsidR="00902444" w:rsidRDefault="00902444" w:rsidP="009E1E9C">
      <w:pPr>
        <w:pStyle w:val="Odlomakpopisa"/>
        <w:ind w:left="0" w:firstLine="708"/>
        <w:jc w:val="center"/>
        <w:rPr>
          <w:b/>
          <w:sz w:val="28"/>
          <w:szCs w:val="28"/>
        </w:rPr>
      </w:pPr>
    </w:p>
    <w:p w:rsidR="00902444" w:rsidRDefault="00902444" w:rsidP="009E1E9C">
      <w:pPr>
        <w:pStyle w:val="Odlomakpopisa"/>
        <w:ind w:left="0" w:firstLine="708"/>
        <w:jc w:val="center"/>
        <w:rPr>
          <w:b/>
          <w:sz w:val="28"/>
          <w:szCs w:val="28"/>
        </w:rPr>
      </w:pPr>
    </w:p>
    <w:p w:rsidR="009E1E9C" w:rsidRDefault="009E1E9C" w:rsidP="009E1E9C">
      <w:pPr>
        <w:pStyle w:val="Odlomakpopisa"/>
        <w:ind w:left="0" w:firstLine="708"/>
        <w:jc w:val="center"/>
        <w:rPr>
          <w:sz w:val="24"/>
          <w:szCs w:val="24"/>
        </w:rPr>
      </w:pPr>
      <w:r w:rsidRPr="009E1E9C">
        <w:rPr>
          <w:sz w:val="24"/>
          <w:szCs w:val="24"/>
        </w:rPr>
        <w:lastRenderedPageBreak/>
        <w:t>V.</w:t>
      </w:r>
    </w:p>
    <w:p w:rsidR="00757769" w:rsidRDefault="00757769" w:rsidP="00757769">
      <w:pPr>
        <w:pStyle w:val="Odlomakpopisa"/>
        <w:ind w:left="0" w:firstLine="708"/>
        <w:jc w:val="both"/>
        <w:rPr>
          <w:sz w:val="24"/>
          <w:szCs w:val="24"/>
        </w:rPr>
      </w:pPr>
      <w:r>
        <w:rPr>
          <w:sz w:val="24"/>
          <w:szCs w:val="24"/>
        </w:rPr>
        <w:t>U Programu Potpora poljoprivredi mijenja se iznos potrebnih sredstava za provođenje Programa.</w:t>
      </w:r>
    </w:p>
    <w:tbl>
      <w:tblPr>
        <w:tblStyle w:val="LightList-Accent11"/>
        <w:tblW w:w="0" w:type="auto"/>
        <w:tblLook w:val="04A0"/>
      </w:tblPr>
      <w:tblGrid>
        <w:gridCol w:w="2729"/>
        <w:gridCol w:w="6559"/>
      </w:tblGrid>
      <w:tr w:rsidR="00757769" w:rsidRPr="00B12EB8" w:rsidTr="00757769">
        <w:trPr>
          <w:cnfStyle w:val="100000000000"/>
          <w:trHeight w:val="567"/>
        </w:trPr>
        <w:tc>
          <w:tcPr>
            <w:cnfStyle w:val="001000000000"/>
            <w:tcW w:w="2802" w:type="dxa"/>
            <w:shd w:val="clear" w:color="auto" w:fill="244061" w:themeFill="accent1" w:themeFillShade="80"/>
            <w:vAlign w:val="center"/>
          </w:tcPr>
          <w:p w:rsidR="00757769" w:rsidRPr="00B12EB8" w:rsidRDefault="00757769" w:rsidP="00757769">
            <w:pPr>
              <w:pStyle w:val="Naslov1"/>
              <w:spacing w:before="0"/>
              <w:outlineLvl w:val="0"/>
              <w:rPr>
                <w:rFonts w:ascii="Calibri" w:hAnsi="Calibri" w:cs="Calibri"/>
                <w:color w:val="auto"/>
                <w:sz w:val="24"/>
                <w:szCs w:val="24"/>
                <w:lang w:val="hr-HR"/>
              </w:rPr>
            </w:pPr>
            <w:bookmarkStart w:id="10" w:name="_Toc341679646"/>
            <w:bookmarkStart w:id="11" w:name="_Toc388202320"/>
            <w:bookmarkStart w:id="12" w:name="_Toc404082502"/>
            <w:bookmarkStart w:id="13" w:name="_Toc467233112"/>
            <w:r w:rsidRPr="00B12EB8">
              <w:rPr>
                <w:rFonts w:ascii="Calibri" w:hAnsi="Calibri" w:cs="Calibri"/>
                <w:color w:val="auto"/>
                <w:sz w:val="24"/>
                <w:szCs w:val="24"/>
                <w:lang w:val="hr-HR"/>
              </w:rPr>
              <w:t>Naziv programa</w:t>
            </w:r>
            <w:bookmarkEnd w:id="10"/>
            <w:bookmarkEnd w:id="11"/>
            <w:bookmarkEnd w:id="12"/>
            <w:bookmarkEnd w:id="13"/>
          </w:p>
        </w:tc>
        <w:tc>
          <w:tcPr>
            <w:tcW w:w="6774" w:type="dxa"/>
            <w:shd w:val="clear" w:color="auto" w:fill="244061" w:themeFill="accent1" w:themeFillShade="80"/>
            <w:vAlign w:val="center"/>
          </w:tcPr>
          <w:p w:rsidR="00757769" w:rsidRPr="00B12EB8" w:rsidRDefault="00757769" w:rsidP="00757769">
            <w:pPr>
              <w:pStyle w:val="Naslov1"/>
              <w:spacing w:before="0"/>
              <w:outlineLvl w:val="0"/>
              <w:cnfStyle w:val="100000000000"/>
              <w:rPr>
                <w:rFonts w:ascii="Calibri" w:hAnsi="Calibri" w:cs="Calibri"/>
                <w:color w:val="auto"/>
                <w:lang w:val="hr-HR"/>
              </w:rPr>
            </w:pPr>
            <w:bookmarkStart w:id="14" w:name="_Toc467233113"/>
            <w:r>
              <w:rPr>
                <w:rFonts w:ascii="Calibri" w:hAnsi="Calibri" w:cs="Calibri"/>
                <w:color w:val="auto"/>
                <w:lang w:val="hr-HR"/>
              </w:rPr>
              <w:t>POTPORA POLJOPRIVREDI</w:t>
            </w:r>
            <w:bookmarkEnd w:id="14"/>
          </w:p>
        </w:tc>
      </w:tr>
    </w:tbl>
    <w:p w:rsidR="00757769" w:rsidRPr="003E5627" w:rsidRDefault="00757769" w:rsidP="00757769">
      <w:pPr>
        <w:spacing w:after="0" w:line="240" w:lineRule="auto"/>
        <w:rPr>
          <w:rFonts w:cs="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39"/>
        <w:gridCol w:w="6549"/>
      </w:tblGrid>
      <w:tr w:rsidR="00757769" w:rsidRPr="00B12EB8" w:rsidTr="00757769">
        <w:trPr>
          <w:trHeight w:val="9921"/>
        </w:trPr>
        <w:tc>
          <w:tcPr>
            <w:tcW w:w="2802"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Opis programa</w:t>
            </w:r>
          </w:p>
        </w:tc>
        <w:tc>
          <w:tcPr>
            <w:tcW w:w="6774" w:type="dxa"/>
            <w:vAlign w:val="center"/>
          </w:tcPr>
          <w:p w:rsidR="00757769" w:rsidRPr="00B12EB8" w:rsidRDefault="00757769" w:rsidP="00757769">
            <w:pPr>
              <w:spacing w:after="0" w:line="240" w:lineRule="auto"/>
              <w:jc w:val="both"/>
              <w:rPr>
                <w:rFonts w:cs="Calibri"/>
                <w:sz w:val="24"/>
                <w:szCs w:val="24"/>
              </w:rPr>
            </w:pPr>
            <w:r w:rsidRPr="00B12EB8">
              <w:rPr>
                <w:rFonts w:cs="Calibri"/>
                <w:sz w:val="24"/>
                <w:szCs w:val="24"/>
              </w:rPr>
              <w:t xml:space="preserve">          Zbog usitnjenih posjeda i kvalitete tla, kulture koje se tradicionalno uzgajaju na ovom području ne donose dostatne prinose, koji bi opravdali daljnje ulaganje u njihovu proizvodnju. Stoga se želi potaknuti poljoprivredno stanovništvo da se orijentira na one kulture koje imaju veću tržišnu valorizaciju,</w:t>
            </w:r>
            <w:r>
              <w:rPr>
                <w:rFonts w:cs="Calibri"/>
                <w:sz w:val="24"/>
                <w:szCs w:val="24"/>
              </w:rPr>
              <w:t xml:space="preserve"> poput voćarstva i povrtlarstva</w:t>
            </w:r>
            <w:r w:rsidRPr="00B12EB8">
              <w:rPr>
                <w:rFonts w:cs="Calibri"/>
                <w:sz w:val="24"/>
                <w:szCs w:val="24"/>
              </w:rPr>
              <w:t xml:space="preserve"> te eko-proizvodnje. </w:t>
            </w:r>
          </w:p>
          <w:p w:rsidR="00757769" w:rsidRDefault="00757769" w:rsidP="00757769">
            <w:pPr>
              <w:spacing w:after="0" w:line="240" w:lineRule="auto"/>
              <w:jc w:val="both"/>
              <w:rPr>
                <w:rFonts w:cs="Calibri"/>
                <w:sz w:val="24"/>
                <w:szCs w:val="24"/>
              </w:rPr>
            </w:pPr>
            <w:r w:rsidRPr="00B12EB8">
              <w:rPr>
                <w:rFonts w:cs="Calibri"/>
                <w:sz w:val="24"/>
                <w:szCs w:val="24"/>
              </w:rPr>
              <w:t xml:space="preserve">          Osim ulaganja u ruralnu infrastrukturu, potrebno je osigurati ciljano poticanje </w:t>
            </w:r>
            <w:proofErr w:type="spellStart"/>
            <w:r w:rsidRPr="00B12EB8">
              <w:rPr>
                <w:rFonts w:cs="Calibri"/>
                <w:sz w:val="24"/>
                <w:szCs w:val="24"/>
              </w:rPr>
              <w:t>visokoprihodovne</w:t>
            </w:r>
            <w:proofErr w:type="spellEnd"/>
            <w:r w:rsidRPr="00B12EB8">
              <w:rPr>
                <w:rFonts w:cs="Calibri"/>
                <w:sz w:val="24"/>
                <w:szCs w:val="24"/>
              </w:rPr>
              <w:t xml:space="preserve"> poljoprivredne proizvodnje, proizvodnje tradicionalnih i </w:t>
            </w:r>
            <w:proofErr w:type="spellStart"/>
            <w:r w:rsidRPr="00B12EB8">
              <w:rPr>
                <w:rFonts w:cs="Calibri"/>
                <w:sz w:val="24"/>
                <w:szCs w:val="24"/>
              </w:rPr>
              <w:t>authotonih</w:t>
            </w:r>
            <w:proofErr w:type="spellEnd"/>
            <w:r w:rsidRPr="00B12EB8">
              <w:rPr>
                <w:rFonts w:cs="Calibri"/>
                <w:sz w:val="24"/>
                <w:szCs w:val="24"/>
              </w:rPr>
              <w:t xml:space="preserve"> proizvoda, koja može predstavljati dodatnu vrijednost u turizmu, kao i razvoj ljudskih resursa u poljoprivredi te dostizanje i praćenje europskih standarda u poljoprivrednoj proizvodnji.</w:t>
            </w:r>
          </w:p>
          <w:p w:rsidR="00757769" w:rsidRDefault="00757769" w:rsidP="00757769">
            <w:pPr>
              <w:spacing w:after="0" w:line="240" w:lineRule="auto"/>
              <w:jc w:val="both"/>
              <w:rPr>
                <w:rFonts w:cs="Calibri"/>
                <w:sz w:val="24"/>
                <w:szCs w:val="24"/>
              </w:rPr>
            </w:pPr>
            <w:r>
              <w:rPr>
                <w:rFonts w:cs="Calibri"/>
                <w:sz w:val="24"/>
                <w:szCs w:val="24"/>
              </w:rPr>
              <w:t xml:space="preserve">          </w:t>
            </w:r>
            <w:r w:rsidRPr="00B12EB8">
              <w:rPr>
                <w:rFonts w:cs="Calibri"/>
                <w:sz w:val="24"/>
                <w:szCs w:val="24"/>
              </w:rPr>
              <w:t>Ključni problem lokalnih uzgajivača i poljoprivrednih proizvođača je njihova mala veličina i relativno mali tržišni značaj, što uvjetuje visoke jedinične troškove njih</w:t>
            </w:r>
            <w:r>
              <w:rPr>
                <w:rFonts w:cs="Calibri"/>
                <w:sz w:val="24"/>
                <w:szCs w:val="24"/>
              </w:rPr>
              <w:t xml:space="preserve">ove proizvodnje i distribucije. </w:t>
            </w:r>
            <w:r w:rsidRPr="00B12EB8">
              <w:rPr>
                <w:rFonts w:cs="Calibri"/>
                <w:sz w:val="24"/>
                <w:szCs w:val="24"/>
              </w:rPr>
              <w:t xml:space="preserve">Postizanje bolje pozicije na tržištu za takve subjekte, kao i podizanje njihove konkurentnosti, moguće je jedino kroz njihovo udruživanje u različite oblike poslovnog povezivanja, kao što su zadruge i </w:t>
            </w:r>
            <w:proofErr w:type="spellStart"/>
            <w:r w:rsidRPr="00B12EB8">
              <w:rPr>
                <w:rFonts w:cs="Calibri"/>
                <w:sz w:val="24"/>
                <w:szCs w:val="24"/>
              </w:rPr>
              <w:t>klasteri</w:t>
            </w:r>
            <w:proofErr w:type="spellEnd"/>
            <w:r w:rsidRPr="00B12EB8">
              <w:rPr>
                <w:rFonts w:cs="Calibri"/>
                <w:sz w:val="24"/>
                <w:szCs w:val="24"/>
              </w:rPr>
              <w:t xml:space="preserve">. Time će se stvarati stabilne poljoprivredne kooperacije, koje će svojom veličinom i financijskom snagom biti konkurentne na europskom tržištu. </w:t>
            </w:r>
          </w:p>
          <w:p w:rsidR="00757769" w:rsidRDefault="00757769" w:rsidP="00757769">
            <w:pPr>
              <w:spacing w:after="0" w:line="240" w:lineRule="auto"/>
              <w:jc w:val="both"/>
              <w:rPr>
                <w:rFonts w:cs="Calibri"/>
                <w:sz w:val="24"/>
                <w:szCs w:val="24"/>
              </w:rPr>
            </w:pPr>
            <w:r>
              <w:rPr>
                <w:rFonts w:cs="Calibri"/>
                <w:sz w:val="24"/>
                <w:szCs w:val="24"/>
              </w:rPr>
              <w:t xml:space="preserve">          </w:t>
            </w:r>
            <w:r w:rsidRPr="00B12EB8">
              <w:rPr>
                <w:rFonts w:cs="Calibri"/>
                <w:sz w:val="24"/>
                <w:szCs w:val="24"/>
              </w:rPr>
              <w:t>Nadalje, kroz stvaranje zajedničkih prerađivačkih kapaciteta, osigurat će se i nuđenje proizvoda više faze dorade, čime se ostvaruju i veći prihodi, što će ujedno i doprinijeti povećanju poljoprivredne proizvodnje na području Grada i omogućiti opstanak malih poljoprivrednika.</w:t>
            </w:r>
          </w:p>
          <w:p w:rsidR="00757769" w:rsidRPr="00B12EB8" w:rsidRDefault="00757769" w:rsidP="00757769">
            <w:pPr>
              <w:spacing w:after="0" w:line="240" w:lineRule="auto"/>
              <w:jc w:val="both"/>
              <w:rPr>
                <w:rFonts w:cs="Calibri"/>
                <w:sz w:val="24"/>
                <w:szCs w:val="24"/>
              </w:rPr>
            </w:pPr>
            <w:r>
              <w:rPr>
                <w:rFonts w:cs="Calibri"/>
                <w:sz w:val="24"/>
                <w:szCs w:val="24"/>
              </w:rPr>
              <w:t xml:space="preserve">          Program obuhvaća</w:t>
            </w:r>
            <w:r w:rsidRPr="00B12EB8">
              <w:rPr>
                <w:rFonts w:cs="Calibri"/>
                <w:sz w:val="24"/>
                <w:szCs w:val="24"/>
              </w:rPr>
              <w:t xml:space="preserve"> </w:t>
            </w:r>
            <w:r>
              <w:rPr>
                <w:rFonts w:cs="Calibri"/>
                <w:sz w:val="24"/>
                <w:szCs w:val="24"/>
              </w:rPr>
              <w:t>i potporu distribuciji poljoprivrednih proizvoda</w:t>
            </w:r>
            <w:r w:rsidRPr="00B12EB8">
              <w:rPr>
                <w:rFonts w:cs="Calibri"/>
                <w:sz w:val="24"/>
                <w:szCs w:val="24"/>
              </w:rPr>
              <w:t xml:space="preserve"> od proizvođača do potrošača (primjerice, olakšavanje ulaska proizvoda malih poljoprivrednika na police trgovačkih centara, potpora ponudi domaćih registriranih vina u lokalnim restoranima, potpora poljoprivrednicima kod prodaje proizvoda na tržnic</w:t>
            </w:r>
            <w:r>
              <w:rPr>
                <w:rFonts w:cs="Calibri"/>
                <w:sz w:val="24"/>
                <w:szCs w:val="24"/>
              </w:rPr>
              <w:t>ama u većim gradovima i slično) te</w:t>
            </w:r>
            <w:r w:rsidRPr="00122267">
              <w:rPr>
                <w:rFonts w:cs="Calibri"/>
                <w:sz w:val="24"/>
                <w:szCs w:val="24"/>
              </w:rPr>
              <w:t xml:space="preserve"> sufinanciranj</w:t>
            </w:r>
            <w:r>
              <w:rPr>
                <w:rFonts w:cs="Calibri"/>
                <w:sz w:val="24"/>
                <w:szCs w:val="24"/>
              </w:rPr>
              <w:t>e</w:t>
            </w:r>
            <w:r w:rsidRPr="00122267">
              <w:rPr>
                <w:rFonts w:cs="Calibri"/>
                <w:sz w:val="24"/>
                <w:szCs w:val="24"/>
              </w:rPr>
              <w:t xml:space="preserve"> osiguranja usjeva poljoprivrednih proizvođača od prirodnih nepogoda.</w:t>
            </w:r>
            <w:r>
              <w:rPr>
                <w:rFonts w:cs="Calibri"/>
                <w:sz w:val="24"/>
                <w:szCs w:val="24"/>
              </w:rPr>
              <w:t xml:space="preserve">   </w:t>
            </w:r>
          </w:p>
        </w:tc>
      </w:tr>
      <w:tr w:rsidR="00757769" w:rsidRPr="00B12EB8" w:rsidTr="00757769">
        <w:trPr>
          <w:trHeight w:val="850"/>
        </w:trPr>
        <w:tc>
          <w:tcPr>
            <w:tcW w:w="2802"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Opći ciljevi</w:t>
            </w:r>
          </w:p>
        </w:tc>
        <w:tc>
          <w:tcPr>
            <w:tcW w:w="6774" w:type="dxa"/>
            <w:vAlign w:val="center"/>
          </w:tcPr>
          <w:p w:rsidR="00757769" w:rsidRPr="00B12EB8" w:rsidRDefault="00757769" w:rsidP="00BB4976">
            <w:pPr>
              <w:pStyle w:val="Odlomakpopisa"/>
              <w:numPr>
                <w:ilvl w:val="0"/>
                <w:numId w:val="25"/>
              </w:numPr>
              <w:spacing w:after="0" w:line="240" w:lineRule="auto"/>
              <w:jc w:val="both"/>
              <w:rPr>
                <w:rFonts w:cs="Calibri"/>
                <w:sz w:val="24"/>
                <w:szCs w:val="24"/>
              </w:rPr>
            </w:pPr>
            <w:r w:rsidRPr="00B12EB8">
              <w:rPr>
                <w:rFonts w:cs="Calibri"/>
                <w:sz w:val="24"/>
                <w:szCs w:val="24"/>
              </w:rPr>
              <w:t>Restrukturirati i modernizirati poljoprivredni sektor u cilju povećanja konkurentnosti.</w:t>
            </w:r>
          </w:p>
        </w:tc>
      </w:tr>
      <w:tr w:rsidR="00757769" w:rsidRPr="00B12EB8" w:rsidTr="00757769">
        <w:trPr>
          <w:trHeight w:val="3969"/>
        </w:trPr>
        <w:tc>
          <w:tcPr>
            <w:tcW w:w="2802"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lastRenderedPageBreak/>
              <w:t>Posebni ciljevi</w:t>
            </w:r>
          </w:p>
        </w:tc>
        <w:tc>
          <w:tcPr>
            <w:tcW w:w="6774" w:type="dxa"/>
            <w:vAlign w:val="center"/>
          </w:tcPr>
          <w:p w:rsidR="00757769" w:rsidRPr="00B12EB8" w:rsidRDefault="00757769" w:rsidP="00BB4976">
            <w:pPr>
              <w:pStyle w:val="Odlomakpopisa"/>
              <w:numPr>
                <w:ilvl w:val="0"/>
                <w:numId w:val="25"/>
              </w:numPr>
              <w:spacing w:after="0" w:line="240" w:lineRule="auto"/>
              <w:jc w:val="both"/>
              <w:rPr>
                <w:rFonts w:cs="Calibri"/>
                <w:sz w:val="24"/>
                <w:szCs w:val="24"/>
              </w:rPr>
            </w:pPr>
            <w:r w:rsidRPr="00B12EB8">
              <w:rPr>
                <w:rFonts w:cs="Calibri"/>
                <w:sz w:val="24"/>
                <w:szCs w:val="24"/>
              </w:rPr>
              <w:t>Speci</w:t>
            </w:r>
            <w:r>
              <w:rPr>
                <w:rFonts w:cs="Calibri"/>
                <w:sz w:val="24"/>
                <w:szCs w:val="24"/>
              </w:rPr>
              <w:t xml:space="preserve">jalizacija za </w:t>
            </w:r>
            <w:r w:rsidRPr="00B12EB8">
              <w:rPr>
                <w:rFonts w:cs="Calibri"/>
                <w:sz w:val="24"/>
                <w:szCs w:val="24"/>
              </w:rPr>
              <w:t>visoko prihodovne proizvodnje pogodne za uzgoj na ovom području, kao i za ekološku proizvodnju</w:t>
            </w:r>
          </w:p>
          <w:p w:rsidR="00757769" w:rsidRPr="00B12EB8" w:rsidRDefault="00757769" w:rsidP="00BB4976">
            <w:pPr>
              <w:pStyle w:val="Odlomakpopisa"/>
              <w:numPr>
                <w:ilvl w:val="0"/>
                <w:numId w:val="25"/>
              </w:numPr>
              <w:spacing w:after="0" w:line="240" w:lineRule="auto"/>
              <w:jc w:val="both"/>
              <w:rPr>
                <w:rFonts w:cs="Calibri"/>
                <w:sz w:val="24"/>
                <w:szCs w:val="24"/>
              </w:rPr>
            </w:pPr>
            <w:r w:rsidRPr="00B12EB8">
              <w:rPr>
                <w:rFonts w:cs="Calibri"/>
                <w:sz w:val="24"/>
                <w:szCs w:val="24"/>
              </w:rPr>
              <w:t xml:space="preserve">Edukacija, </w:t>
            </w:r>
            <w:r>
              <w:rPr>
                <w:rFonts w:cs="Calibri"/>
                <w:sz w:val="24"/>
                <w:szCs w:val="24"/>
              </w:rPr>
              <w:t>usavršavanje i certificiranj</w:t>
            </w:r>
            <w:r w:rsidRPr="00B12EB8">
              <w:rPr>
                <w:rFonts w:cs="Calibri"/>
                <w:sz w:val="24"/>
                <w:szCs w:val="24"/>
              </w:rPr>
              <w:t>e poljoprivrednika</w:t>
            </w:r>
          </w:p>
          <w:p w:rsidR="00757769" w:rsidRPr="00B12EB8" w:rsidRDefault="00757769" w:rsidP="00BB4976">
            <w:pPr>
              <w:pStyle w:val="Odlomakpopisa"/>
              <w:numPr>
                <w:ilvl w:val="0"/>
                <w:numId w:val="25"/>
              </w:numPr>
              <w:spacing w:after="0" w:line="240" w:lineRule="auto"/>
              <w:jc w:val="both"/>
              <w:rPr>
                <w:rFonts w:cs="Calibri"/>
                <w:sz w:val="24"/>
                <w:szCs w:val="24"/>
              </w:rPr>
            </w:pPr>
            <w:r w:rsidRPr="00B12EB8">
              <w:rPr>
                <w:rFonts w:cs="Calibri"/>
                <w:sz w:val="24"/>
                <w:szCs w:val="24"/>
              </w:rPr>
              <w:t>P</w:t>
            </w:r>
            <w:r>
              <w:rPr>
                <w:rFonts w:cs="Calibri"/>
                <w:sz w:val="24"/>
                <w:szCs w:val="24"/>
              </w:rPr>
              <w:t xml:space="preserve">romocija </w:t>
            </w:r>
            <w:proofErr w:type="spellStart"/>
            <w:r>
              <w:rPr>
                <w:rFonts w:cs="Calibri"/>
                <w:sz w:val="24"/>
                <w:szCs w:val="24"/>
              </w:rPr>
              <w:t>Kleščeca</w:t>
            </w:r>
            <w:proofErr w:type="spellEnd"/>
            <w:r>
              <w:rPr>
                <w:rFonts w:cs="Calibri"/>
                <w:sz w:val="24"/>
                <w:szCs w:val="24"/>
              </w:rPr>
              <w:t xml:space="preserve"> kao autohtone sorte</w:t>
            </w:r>
            <w:r w:rsidRPr="00B12EB8">
              <w:rPr>
                <w:rFonts w:cs="Calibri"/>
                <w:sz w:val="24"/>
                <w:szCs w:val="24"/>
              </w:rPr>
              <w:t xml:space="preserve"> </w:t>
            </w:r>
            <w:r>
              <w:rPr>
                <w:rFonts w:cs="Calibri"/>
                <w:sz w:val="24"/>
                <w:szCs w:val="24"/>
              </w:rPr>
              <w:t xml:space="preserve">ovog </w:t>
            </w:r>
            <w:r w:rsidRPr="00B12EB8">
              <w:rPr>
                <w:rFonts w:cs="Calibri"/>
                <w:sz w:val="24"/>
                <w:szCs w:val="24"/>
              </w:rPr>
              <w:t>područja</w:t>
            </w:r>
          </w:p>
          <w:p w:rsidR="00757769" w:rsidRDefault="00757769" w:rsidP="00BB4976">
            <w:pPr>
              <w:pStyle w:val="Odlomakpopisa"/>
              <w:numPr>
                <w:ilvl w:val="0"/>
                <w:numId w:val="25"/>
              </w:numPr>
              <w:spacing w:after="0" w:line="240" w:lineRule="auto"/>
              <w:jc w:val="both"/>
              <w:rPr>
                <w:rFonts w:cs="Calibri"/>
                <w:sz w:val="24"/>
                <w:szCs w:val="24"/>
              </w:rPr>
            </w:pPr>
            <w:r w:rsidRPr="00B12EB8">
              <w:rPr>
                <w:rFonts w:cs="Calibri"/>
                <w:sz w:val="24"/>
                <w:szCs w:val="24"/>
              </w:rPr>
              <w:t>Poticanje korištenja uzgojno vrijednog genetskog materijala u stočarstvu</w:t>
            </w:r>
          </w:p>
          <w:p w:rsidR="00757769" w:rsidRDefault="00757769" w:rsidP="00BB4976">
            <w:pPr>
              <w:pStyle w:val="Odlomakpopisa"/>
              <w:numPr>
                <w:ilvl w:val="0"/>
                <w:numId w:val="25"/>
              </w:numPr>
              <w:spacing w:after="0" w:line="240" w:lineRule="auto"/>
              <w:jc w:val="both"/>
              <w:rPr>
                <w:rFonts w:cs="Calibri"/>
                <w:sz w:val="24"/>
                <w:szCs w:val="24"/>
              </w:rPr>
            </w:pPr>
            <w:r w:rsidRPr="00B12EB8">
              <w:rPr>
                <w:rFonts w:cs="Calibri"/>
                <w:sz w:val="24"/>
                <w:szCs w:val="24"/>
              </w:rPr>
              <w:t>Unap</w:t>
            </w:r>
            <w:r>
              <w:rPr>
                <w:rFonts w:cs="Calibri"/>
                <w:sz w:val="24"/>
                <w:szCs w:val="24"/>
              </w:rPr>
              <w:t>rjeđenje suradnje</w:t>
            </w:r>
            <w:r w:rsidRPr="00B12EB8">
              <w:rPr>
                <w:rFonts w:cs="Calibri"/>
                <w:sz w:val="24"/>
                <w:szCs w:val="24"/>
              </w:rPr>
              <w:t xml:space="preserve"> malih poljoprivrednih proizvođača, kako bi zajednički i konkurentno nastupali tržištu.</w:t>
            </w:r>
          </w:p>
          <w:p w:rsidR="00757769" w:rsidRDefault="00757769" w:rsidP="00BB4976">
            <w:pPr>
              <w:pStyle w:val="Odlomakpopisa"/>
              <w:numPr>
                <w:ilvl w:val="0"/>
                <w:numId w:val="25"/>
              </w:numPr>
              <w:spacing w:after="0" w:line="240" w:lineRule="auto"/>
              <w:jc w:val="both"/>
              <w:rPr>
                <w:rFonts w:cs="Calibri"/>
                <w:sz w:val="24"/>
                <w:szCs w:val="24"/>
              </w:rPr>
            </w:pPr>
            <w:r>
              <w:rPr>
                <w:rFonts w:cs="Calibri"/>
                <w:sz w:val="24"/>
                <w:szCs w:val="24"/>
              </w:rPr>
              <w:t>Potpora</w:t>
            </w:r>
            <w:r w:rsidRPr="00B12EB8">
              <w:rPr>
                <w:rFonts w:cs="Calibri"/>
                <w:sz w:val="24"/>
                <w:szCs w:val="24"/>
              </w:rPr>
              <w:t xml:space="preserve"> lokalnim malim poljoprivrednim proizvođačima </w:t>
            </w:r>
            <w:r>
              <w:rPr>
                <w:rFonts w:cs="Calibri"/>
                <w:sz w:val="24"/>
                <w:szCs w:val="24"/>
              </w:rPr>
              <w:t xml:space="preserve">u </w:t>
            </w:r>
            <w:r w:rsidRPr="00B12EB8">
              <w:rPr>
                <w:rFonts w:cs="Calibri"/>
                <w:sz w:val="24"/>
                <w:szCs w:val="24"/>
              </w:rPr>
              <w:t>d</w:t>
            </w:r>
            <w:r>
              <w:rPr>
                <w:rFonts w:cs="Calibri"/>
                <w:sz w:val="24"/>
                <w:szCs w:val="24"/>
              </w:rPr>
              <w:t>istribuciji njihovih proizvoda.</w:t>
            </w:r>
          </w:p>
          <w:p w:rsidR="00757769" w:rsidRPr="00B12EB8" w:rsidRDefault="00757769" w:rsidP="00BB4976">
            <w:pPr>
              <w:pStyle w:val="Odlomakpopisa"/>
              <w:numPr>
                <w:ilvl w:val="0"/>
                <w:numId w:val="25"/>
              </w:numPr>
              <w:spacing w:after="0" w:line="240" w:lineRule="auto"/>
              <w:jc w:val="both"/>
              <w:rPr>
                <w:rFonts w:cs="Calibri"/>
                <w:sz w:val="24"/>
                <w:szCs w:val="24"/>
              </w:rPr>
            </w:pPr>
            <w:r>
              <w:rPr>
                <w:rFonts w:cs="Calibri"/>
                <w:sz w:val="24"/>
                <w:szCs w:val="24"/>
              </w:rPr>
              <w:t>Ublažavanje posljedica eventualnih prirodnih nepogoda na poljoprivrednu proizvodnju - p</w:t>
            </w:r>
            <w:r w:rsidRPr="001957D3">
              <w:rPr>
                <w:rFonts w:cs="Calibri"/>
                <w:sz w:val="24"/>
                <w:szCs w:val="24"/>
              </w:rPr>
              <w:t>ovećanje poljoprivrednih površina pod usjevima osiguranih od prirodnih nepogoda</w:t>
            </w:r>
          </w:p>
        </w:tc>
      </w:tr>
      <w:tr w:rsidR="00757769" w:rsidRPr="00B12EB8" w:rsidTr="00757769">
        <w:trPr>
          <w:trHeight w:val="1020"/>
        </w:trPr>
        <w:tc>
          <w:tcPr>
            <w:tcW w:w="2802"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Zakonska osnova za uvođenje programa</w:t>
            </w:r>
          </w:p>
        </w:tc>
        <w:tc>
          <w:tcPr>
            <w:tcW w:w="6774" w:type="dxa"/>
            <w:vAlign w:val="center"/>
          </w:tcPr>
          <w:p w:rsidR="00757769" w:rsidRPr="00B12EB8" w:rsidRDefault="00757769" w:rsidP="00757769">
            <w:pPr>
              <w:spacing w:after="0" w:line="240" w:lineRule="auto"/>
              <w:jc w:val="both"/>
              <w:rPr>
                <w:rFonts w:cs="Calibri"/>
                <w:sz w:val="24"/>
                <w:szCs w:val="24"/>
              </w:rPr>
            </w:pPr>
            <w:r w:rsidRPr="00B12EB8">
              <w:rPr>
                <w:rFonts w:cs="Calibri"/>
                <w:sz w:val="24"/>
                <w:szCs w:val="24"/>
              </w:rPr>
              <w:t>Zakon o lokalnoj i područnoj (regionalnoj) samoupravi (NN 33/01, 60/01, 106/03, 129/05, 109/07, 125/08, 36/09, 150/11</w:t>
            </w:r>
            <w:r>
              <w:rPr>
                <w:rFonts w:cs="Calibri"/>
                <w:sz w:val="24"/>
                <w:szCs w:val="24"/>
              </w:rPr>
              <w:t>, 19/13, 137/15</w:t>
            </w:r>
            <w:r w:rsidRPr="00B12EB8">
              <w:rPr>
                <w:rFonts w:cs="Calibri"/>
                <w:sz w:val="24"/>
                <w:szCs w:val="24"/>
              </w:rPr>
              <w:t>)</w:t>
            </w:r>
          </w:p>
        </w:tc>
      </w:tr>
      <w:tr w:rsidR="00757769" w:rsidRPr="00B12EB8" w:rsidTr="00757769">
        <w:trPr>
          <w:trHeight w:val="624"/>
        </w:trPr>
        <w:tc>
          <w:tcPr>
            <w:tcW w:w="2802"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Potrebna sredstva za provođenje programa</w:t>
            </w:r>
          </w:p>
        </w:tc>
        <w:tc>
          <w:tcPr>
            <w:tcW w:w="6774" w:type="dxa"/>
            <w:vAlign w:val="center"/>
          </w:tcPr>
          <w:p w:rsidR="00757769" w:rsidRPr="00B12EB8" w:rsidRDefault="002F2AF5" w:rsidP="00757769">
            <w:pPr>
              <w:spacing w:after="0" w:line="240" w:lineRule="auto"/>
              <w:jc w:val="both"/>
              <w:rPr>
                <w:rFonts w:cs="Calibri"/>
                <w:sz w:val="24"/>
                <w:szCs w:val="24"/>
              </w:rPr>
            </w:pPr>
            <w:r>
              <w:rPr>
                <w:rFonts w:cs="Calibri"/>
                <w:sz w:val="24"/>
                <w:szCs w:val="24"/>
              </w:rPr>
              <w:t>42</w:t>
            </w:r>
            <w:r w:rsidR="00757769">
              <w:rPr>
                <w:rFonts w:cs="Calibri"/>
                <w:sz w:val="24"/>
                <w:szCs w:val="24"/>
              </w:rPr>
              <w:t>0.000,00 kuna</w:t>
            </w:r>
          </w:p>
        </w:tc>
      </w:tr>
      <w:tr w:rsidR="00757769" w:rsidRPr="00B12EB8" w:rsidTr="00757769">
        <w:trPr>
          <w:trHeight w:val="1134"/>
        </w:trPr>
        <w:tc>
          <w:tcPr>
            <w:tcW w:w="2802"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Izvori sredstava</w:t>
            </w:r>
          </w:p>
        </w:tc>
        <w:tc>
          <w:tcPr>
            <w:tcW w:w="6774" w:type="dxa"/>
            <w:vAlign w:val="center"/>
          </w:tcPr>
          <w:p w:rsidR="00757769" w:rsidRDefault="00757769" w:rsidP="00757769">
            <w:pPr>
              <w:spacing w:after="0" w:line="240" w:lineRule="auto"/>
              <w:jc w:val="both"/>
              <w:rPr>
                <w:rFonts w:cs="Calibri"/>
                <w:sz w:val="24"/>
                <w:szCs w:val="24"/>
              </w:rPr>
            </w:pPr>
            <w:r>
              <w:rPr>
                <w:rFonts w:cs="Calibri"/>
                <w:sz w:val="24"/>
                <w:szCs w:val="24"/>
              </w:rPr>
              <w:t xml:space="preserve">11   Opći prihodi i primici   </w:t>
            </w:r>
            <w:r w:rsidR="002F2AF5">
              <w:rPr>
                <w:rFonts w:cs="Calibri"/>
                <w:sz w:val="24"/>
                <w:szCs w:val="24"/>
              </w:rPr>
              <w:t xml:space="preserve">                              38</w:t>
            </w:r>
            <w:r>
              <w:rPr>
                <w:rFonts w:cs="Calibri"/>
                <w:sz w:val="24"/>
                <w:szCs w:val="24"/>
              </w:rPr>
              <w:t>0.000,00 kuna</w:t>
            </w:r>
          </w:p>
          <w:p w:rsidR="00757769" w:rsidRDefault="00757769" w:rsidP="00757769">
            <w:pPr>
              <w:spacing w:after="0" w:line="240" w:lineRule="auto"/>
              <w:jc w:val="both"/>
              <w:rPr>
                <w:rFonts w:cs="Calibri"/>
                <w:sz w:val="24"/>
                <w:szCs w:val="24"/>
              </w:rPr>
            </w:pPr>
            <w:r>
              <w:rPr>
                <w:rFonts w:cs="Calibri"/>
                <w:sz w:val="24"/>
                <w:szCs w:val="24"/>
              </w:rPr>
              <w:t xml:space="preserve">61   Prihodi od prodaje imovine </w:t>
            </w:r>
          </w:p>
          <w:p w:rsidR="00757769" w:rsidRPr="00B12EB8" w:rsidRDefault="00757769" w:rsidP="00757769">
            <w:pPr>
              <w:spacing w:after="0" w:line="240" w:lineRule="auto"/>
              <w:jc w:val="both"/>
              <w:rPr>
                <w:rFonts w:cs="Calibri"/>
                <w:sz w:val="24"/>
                <w:szCs w:val="24"/>
              </w:rPr>
            </w:pPr>
            <w:r>
              <w:rPr>
                <w:rFonts w:cs="Calibri"/>
                <w:sz w:val="24"/>
                <w:szCs w:val="24"/>
              </w:rPr>
              <w:t xml:space="preserve">       (poljoprivredno zemljište)                            40.000,00 kuna</w:t>
            </w:r>
          </w:p>
        </w:tc>
      </w:tr>
      <w:tr w:rsidR="00757769" w:rsidRPr="00B12EB8" w:rsidTr="00757769">
        <w:trPr>
          <w:trHeight w:val="624"/>
        </w:trPr>
        <w:tc>
          <w:tcPr>
            <w:tcW w:w="2802"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Potreban broj djelatnika za provođenje programa</w:t>
            </w:r>
          </w:p>
        </w:tc>
        <w:tc>
          <w:tcPr>
            <w:tcW w:w="6774" w:type="dxa"/>
            <w:vAlign w:val="center"/>
          </w:tcPr>
          <w:p w:rsidR="00757769" w:rsidRPr="00B12EB8" w:rsidRDefault="00757769" w:rsidP="00757769">
            <w:pPr>
              <w:spacing w:after="0" w:line="240" w:lineRule="auto"/>
              <w:jc w:val="both"/>
              <w:rPr>
                <w:rFonts w:cs="Calibri"/>
                <w:sz w:val="24"/>
                <w:szCs w:val="24"/>
              </w:rPr>
            </w:pPr>
            <w:r w:rsidRPr="00B12EB8">
              <w:rPr>
                <w:rFonts w:cs="Calibri"/>
                <w:sz w:val="24"/>
                <w:szCs w:val="24"/>
              </w:rPr>
              <w:t>2</w:t>
            </w:r>
          </w:p>
        </w:tc>
      </w:tr>
      <w:tr w:rsidR="00757769" w:rsidRPr="00B12EB8" w:rsidTr="00757769">
        <w:trPr>
          <w:trHeight w:val="2154"/>
        </w:trPr>
        <w:tc>
          <w:tcPr>
            <w:tcW w:w="2802"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Procjena rezultata</w:t>
            </w:r>
          </w:p>
        </w:tc>
        <w:tc>
          <w:tcPr>
            <w:tcW w:w="6774" w:type="dxa"/>
            <w:vAlign w:val="center"/>
          </w:tcPr>
          <w:p w:rsidR="00757769" w:rsidRPr="00AE04C0" w:rsidRDefault="00757769" w:rsidP="00BB4976">
            <w:pPr>
              <w:pStyle w:val="Default"/>
              <w:numPr>
                <w:ilvl w:val="0"/>
                <w:numId w:val="31"/>
              </w:numPr>
              <w:jc w:val="both"/>
            </w:pPr>
            <w:r w:rsidRPr="00AE04C0">
              <w:t>Povećan</w:t>
            </w:r>
            <w:r>
              <w:t>je broja</w:t>
            </w:r>
            <w:r w:rsidRPr="00AE04C0">
              <w:t xml:space="preserve"> </w:t>
            </w:r>
            <w:r>
              <w:t>proizvođača</w:t>
            </w:r>
            <w:r w:rsidRPr="00AE04C0">
              <w:t xml:space="preserve"> </w:t>
            </w:r>
            <w:r>
              <w:t>visoko prihodovnih kultura</w:t>
            </w:r>
            <w:r w:rsidRPr="00AE04C0">
              <w:t xml:space="preserve"> </w:t>
            </w:r>
          </w:p>
          <w:p w:rsidR="00757769" w:rsidRPr="00AE04C0" w:rsidRDefault="00757769" w:rsidP="00BB4976">
            <w:pPr>
              <w:pStyle w:val="Default"/>
              <w:numPr>
                <w:ilvl w:val="0"/>
                <w:numId w:val="31"/>
              </w:numPr>
              <w:jc w:val="both"/>
            </w:pPr>
            <w:r w:rsidRPr="00AE04C0">
              <w:t>Povećan</w:t>
            </w:r>
            <w:r>
              <w:t>je</w:t>
            </w:r>
            <w:r w:rsidRPr="00AE04C0">
              <w:t xml:space="preserve"> broj</w:t>
            </w:r>
            <w:r>
              <w:t>a</w:t>
            </w:r>
            <w:r w:rsidRPr="00AE04C0">
              <w:t xml:space="preserve"> hektara pod visoko prihodovnim kulturama </w:t>
            </w:r>
          </w:p>
          <w:p w:rsidR="00757769" w:rsidRDefault="00757769" w:rsidP="00BB4976">
            <w:pPr>
              <w:pStyle w:val="Default"/>
              <w:numPr>
                <w:ilvl w:val="0"/>
                <w:numId w:val="31"/>
              </w:numPr>
              <w:jc w:val="both"/>
            </w:pPr>
            <w:r>
              <w:t xml:space="preserve">Povećanje broja </w:t>
            </w:r>
            <w:r w:rsidRPr="00AE04C0">
              <w:t xml:space="preserve">registriranih eko-proizvođača </w:t>
            </w:r>
          </w:p>
          <w:p w:rsidR="00757769" w:rsidRDefault="00757769" w:rsidP="00BB4976">
            <w:pPr>
              <w:pStyle w:val="Default"/>
              <w:numPr>
                <w:ilvl w:val="0"/>
                <w:numId w:val="31"/>
              </w:numPr>
              <w:jc w:val="both"/>
            </w:pPr>
            <w:r w:rsidRPr="006B3113">
              <w:t>Povećan</w:t>
            </w:r>
            <w:r>
              <w:t xml:space="preserve">je broja </w:t>
            </w:r>
            <w:r w:rsidRPr="006B3113">
              <w:t>poljo</w:t>
            </w:r>
            <w:r>
              <w:t xml:space="preserve">privrednih zadruga i </w:t>
            </w:r>
            <w:proofErr w:type="spellStart"/>
            <w:r>
              <w:t>klastera</w:t>
            </w:r>
            <w:proofErr w:type="spellEnd"/>
          </w:p>
          <w:p w:rsidR="00757769" w:rsidRDefault="00757769" w:rsidP="00BB4976">
            <w:pPr>
              <w:pStyle w:val="Default"/>
              <w:numPr>
                <w:ilvl w:val="0"/>
                <w:numId w:val="31"/>
              </w:numPr>
              <w:jc w:val="both"/>
            </w:pPr>
            <w:r>
              <w:t>Porast prodaje proizvoda lokalnih malih poljoprivrednika</w:t>
            </w:r>
          </w:p>
          <w:p w:rsidR="00757769" w:rsidRPr="00B12EB8" w:rsidRDefault="00757769" w:rsidP="00BB4976">
            <w:pPr>
              <w:pStyle w:val="Default"/>
              <w:numPr>
                <w:ilvl w:val="0"/>
                <w:numId w:val="31"/>
              </w:numPr>
              <w:jc w:val="both"/>
            </w:pPr>
            <w:r>
              <w:t>Porast broja poljoprivrednika koji osiguravaju svoje usjeve od prirodnih nepogoda</w:t>
            </w:r>
          </w:p>
        </w:tc>
      </w:tr>
      <w:tr w:rsidR="00757769" w:rsidRPr="00B12EB8" w:rsidTr="00757769">
        <w:trPr>
          <w:trHeight w:val="680"/>
        </w:trPr>
        <w:tc>
          <w:tcPr>
            <w:tcW w:w="2802"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Procjena nepredviđenih rashoda</w:t>
            </w:r>
          </w:p>
        </w:tc>
        <w:tc>
          <w:tcPr>
            <w:tcW w:w="6774" w:type="dxa"/>
            <w:vAlign w:val="center"/>
          </w:tcPr>
          <w:p w:rsidR="00757769" w:rsidRPr="00B12EB8" w:rsidRDefault="00757769" w:rsidP="00757769">
            <w:pPr>
              <w:spacing w:after="0" w:line="240" w:lineRule="auto"/>
              <w:jc w:val="both"/>
              <w:rPr>
                <w:rFonts w:cs="Calibri"/>
                <w:sz w:val="24"/>
                <w:szCs w:val="24"/>
              </w:rPr>
            </w:pPr>
            <w:r>
              <w:rPr>
                <w:rFonts w:cs="Calibri"/>
                <w:sz w:val="24"/>
                <w:szCs w:val="24"/>
              </w:rPr>
              <w:t>Temeljem interesa i potreba za programe u poljoprivredi iz prethodnih godina ne očekuju se nepredviđeni rashodi.</w:t>
            </w:r>
          </w:p>
        </w:tc>
      </w:tr>
      <w:tr w:rsidR="00757769" w:rsidRPr="00B12EB8" w:rsidTr="00757769">
        <w:trPr>
          <w:trHeight w:val="1587"/>
        </w:trPr>
        <w:tc>
          <w:tcPr>
            <w:tcW w:w="2802"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Procjena rizika</w:t>
            </w:r>
          </w:p>
        </w:tc>
        <w:tc>
          <w:tcPr>
            <w:tcW w:w="6774" w:type="dxa"/>
            <w:vAlign w:val="center"/>
          </w:tcPr>
          <w:p w:rsidR="00757769" w:rsidRPr="00B12EB8" w:rsidRDefault="00757769" w:rsidP="00757769">
            <w:pPr>
              <w:spacing w:after="0" w:line="240" w:lineRule="auto"/>
              <w:jc w:val="both"/>
              <w:rPr>
                <w:rFonts w:cs="Calibri"/>
                <w:sz w:val="24"/>
                <w:szCs w:val="24"/>
              </w:rPr>
            </w:pPr>
            <w:r>
              <w:rPr>
                <w:rFonts w:cs="Calibri"/>
                <w:sz w:val="24"/>
                <w:szCs w:val="24"/>
              </w:rPr>
              <w:t xml:space="preserve">          Rizici se odnose na nedovoljan interes poljoprivrednika za preusmjeravanje sa tradicionalnih na nove kulture, kao i za ekološku proizvodnju, zadrugarstvo i osiguranje usjeva. Ti će se rizici nastojati otkloniti pružanjem informacija, edukacijom i savjetovanjem te poticajnim mjerama u skladu sa propisima.</w:t>
            </w:r>
          </w:p>
        </w:tc>
      </w:tr>
      <w:tr w:rsidR="00757769" w:rsidRPr="00B12EB8" w:rsidTr="00757769">
        <w:trPr>
          <w:trHeight w:val="397"/>
        </w:trPr>
        <w:tc>
          <w:tcPr>
            <w:tcW w:w="2802"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 xml:space="preserve">Lokacija </w:t>
            </w:r>
          </w:p>
        </w:tc>
        <w:tc>
          <w:tcPr>
            <w:tcW w:w="6774" w:type="dxa"/>
            <w:vAlign w:val="center"/>
          </w:tcPr>
          <w:p w:rsidR="00757769" w:rsidRPr="00B12EB8" w:rsidRDefault="00757769" w:rsidP="00757769">
            <w:pPr>
              <w:spacing w:after="0" w:line="240" w:lineRule="auto"/>
              <w:rPr>
                <w:rFonts w:cs="Calibri"/>
                <w:sz w:val="24"/>
                <w:szCs w:val="24"/>
              </w:rPr>
            </w:pPr>
            <w:r w:rsidRPr="00B12EB8">
              <w:rPr>
                <w:rFonts w:cs="Calibri"/>
                <w:sz w:val="24"/>
                <w:szCs w:val="24"/>
              </w:rPr>
              <w:t>Križevci</w:t>
            </w:r>
          </w:p>
        </w:tc>
      </w:tr>
      <w:tr w:rsidR="00757769" w:rsidRPr="00B12EB8" w:rsidTr="00757769">
        <w:trPr>
          <w:trHeight w:val="397"/>
        </w:trPr>
        <w:tc>
          <w:tcPr>
            <w:tcW w:w="2802" w:type="dxa"/>
            <w:vAlign w:val="center"/>
          </w:tcPr>
          <w:p w:rsidR="00757769" w:rsidRPr="00B12EB8" w:rsidRDefault="00757769" w:rsidP="00757769">
            <w:pPr>
              <w:spacing w:after="0" w:line="240" w:lineRule="auto"/>
              <w:rPr>
                <w:rFonts w:cs="Calibri"/>
                <w:b/>
                <w:sz w:val="24"/>
                <w:szCs w:val="24"/>
              </w:rPr>
            </w:pPr>
            <w:r>
              <w:rPr>
                <w:rFonts w:cs="Calibri"/>
                <w:b/>
                <w:sz w:val="24"/>
                <w:szCs w:val="24"/>
              </w:rPr>
              <w:t>Funkcija</w:t>
            </w:r>
          </w:p>
        </w:tc>
        <w:tc>
          <w:tcPr>
            <w:tcW w:w="6774" w:type="dxa"/>
            <w:vAlign w:val="center"/>
          </w:tcPr>
          <w:p w:rsidR="00757769" w:rsidRPr="00B12EB8" w:rsidRDefault="00757769" w:rsidP="00757769">
            <w:pPr>
              <w:spacing w:after="0" w:line="240" w:lineRule="auto"/>
              <w:rPr>
                <w:rFonts w:cs="Calibri"/>
                <w:sz w:val="24"/>
                <w:szCs w:val="24"/>
              </w:rPr>
            </w:pPr>
            <w:r w:rsidRPr="00B12EB8">
              <w:rPr>
                <w:rFonts w:cs="Calibri"/>
                <w:sz w:val="24"/>
                <w:szCs w:val="24"/>
              </w:rPr>
              <w:t>0421 Poljoprivreda</w:t>
            </w:r>
          </w:p>
        </w:tc>
      </w:tr>
    </w:tbl>
    <w:p w:rsidR="00757769" w:rsidRDefault="00757769" w:rsidP="00757769">
      <w:pPr>
        <w:spacing w:after="0" w:line="240" w:lineRule="auto"/>
        <w:rPr>
          <w:rFonts w:cs="Calibri"/>
          <w:b/>
          <w:sz w:val="24"/>
          <w:szCs w:val="24"/>
        </w:rPr>
      </w:pPr>
    </w:p>
    <w:p w:rsidR="00757769" w:rsidRDefault="00757769" w:rsidP="00757769">
      <w:pPr>
        <w:spacing w:after="0" w:line="240" w:lineRule="auto"/>
        <w:rPr>
          <w:rFonts w:cs="Calibri"/>
          <w:b/>
          <w:sz w:val="24"/>
          <w:szCs w:val="24"/>
        </w:rPr>
      </w:pPr>
      <w:r w:rsidRPr="003E5627">
        <w:rPr>
          <w:rFonts w:cs="Calibri"/>
          <w:b/>
          <w:sz w:val="24"/>
          <w:szCs w:val="24"/>
        </w:rPr>
        <w:lastRenderedPageBreak/>
        <w:t>PROJEKTI I AKTIVNOSTI U SKLOPU PROGRAMA</w:t>
      </w:r>
    </w:p>
    <w:p w:rsidR="00757769" w:rsidRDefault="00757769" w:rsidP="00757769">
      <w:pPr>
        <w:spacing w:after="0" w:line="240" w:lineRule="auto"/>
        <w:rPr>
          <w:rFonts w:cs="Calibr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3"/>
        <w:gridCol w:w="7095"/>
      </w:tblGrid>
      <w:tr w:rsidR="00757769" w:rsidRPr="00B12EB8" w:rsidTr="00757769">
        <w:trPr>
          <w:trHeight w:val="567"/>
        </w:trPr>
        <w:tc>
          <w:tcPr>
            <w:tcW w:w="9576" w:type="dxa"/>
            <w:gridSpan w:val="2"/>
            <w:shd w:val="clear" w:color="auto" w:fill="D9D9D9"/>
            <w:vAlign w:val="center"/>
          </w:tcPr>
          <w:p w:rsidR="00757769" w:rsidRPr="00B12EB8" w:rsidRDefault="00757769" w:rsidP="00757769">
            <w:pPr>
              <w:pStyle w:val="Naslov2"/>
              <w:spacing w:before="0" w:line="240" w:lineRule="auto"/>
              <w:rPr>
                <w:rFonts w:ascii="Calibri" w:hAnsi="Calibri" w:cs="Calibri"/>
                <w:color w:val="auto"/>
                <w:sz w:val="24"/>
                <w:szCs w:val="24"/>
              </w:rPr>
            </w:pPr>
            <w:bookmarkStart w:id="15" w:name="_Toc467233114"/>
            <w:r>
              <w:rPr>
                <w:rFonts w:ascii="Calibri" w:hAnsi="Calibri" w:cs="Calibri"/>
                <w:color w:val="auto"/>
                <w:sz w:val="24"/>
                <w:szCs w:val="24"/>
              </w:rPr>
              <w:t>200301 IZRADA NAMJENSKE PEDOLOŠKE KARTE</w:t>
            </w:r>
            <w:bookmarkEnd w:id="15"/>
          </w:p>
        </w:tc>
      </w:tr>
      <w:tr w:rsidR="00757769" w:rsidRPr="00B12EB8" w:rsidTr="00757769">
        <w:trPr>
          <w:trHeight w:val="5953"/>
        </w:trPr>
        <w:tc>
          <w:tcPr>
            <w:tcW w:w="2235"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OPIS</w:t>
            </w:r>
          </w:p>
        </w:tc>
        <w:tc>
          <w:tcPr>
            <w:tcW w:w="7341" w:type="dxa"/>
            <w:vAlign w:val="center"/>
          </w:tcPr>
          <w:p w:rsidR="00757769" w:rsidRPr="006D281B" w:rsidRDefault="00757769" w:rsidP="00757769">
            <w:pPr>
              <w:spacing w:after="0" w:line="240" w:lineRule="auto"/>
              <w:jc w:val="both"/>
              <w:rPr>
                <w:rFonts w:cs="Calibri"/>
                <w:sz w:val="24"/>
                <w:szCs w:val="24"/>
              </w:rPr>
            </w:pPr>
            <w:r>
              <w:rPr>
                <w:rFonts w:cs="Calibri"/>
                <w:sz w:val="24"/>
                <w:szCs w:val="24"/>
              </w:rPr>
              <w:t xml:space="preserve">          </w:t>
            </w:r>
            <w:r w:rsidRPr="006D281B">
              <w:rPr>
                <w:rFonts w:cs="Calibri"/>
                <w:sz w:val="24"/>
                <w:szCs w:val="24"/>
              </w:rPr>
              <w:t xml:space="preserve">Pedološkom analizom poljoprivrednog zemljišta utvrdit će se kulture najpogodnije za uzgoj s obzirom na karakteristike tla. Rezultati analize, zajedno s drugim faktorima koji utječu na prinose po hektaru, u skladu s regulativom EU, bit će podloga za dodjelu potpora za biljnu proizvodnju iz lokalnog proračuna u narednim godinama. Ciljna skupina ove mjere su poljoprivrednici koji se bave ratarstvom, voćarstvom, povrtlarstvom, vinogradarstvom i srodnim granama. Na ovaj će se način poticati preorijentacija biljnih proizvođača na proizvodnju onih kultura koje na </w:t>
            </w:r>
            <w:proofErr w:type="spellStart"/>
            <w:r w:rsidRPr="006D281B">
              <w:rPr>
                <w:rFonts w:cs="Calibri"/>
                <w:sz w:val="24"/>
                <w:szCs w:val="24"/>
              </w:rPr>
              <w:t>datom</w:t>
            </w:r>
            <w:proofErr w:type="spellEnd"/>
            <w:r w:rsidRPr="006D281B">
              <w:rPr>
                <w:rFonts w:cs="Calibri"/>
                <w:sz w:val="24"/>
                <w:szCs w:val="24"/>
              </w:rPr>
              <w:t xml:space="preserve"> tlu obećavaju najveće prinose te ih je moguće plasirati na tržište po višoj cijeni od tradicionalnih kultura koje se na ovom području uzgajaju.</w:t>
            </w:r>
          </w:p>
          <w:p w:rsidR="00757769" w:rsidRDefault="00757769" w:rsidP="00757769">
            <w:pPr>
              <w:spacing w:after="0" w:line="240" w:lineRule="auto"/>
              <w:jc w:val="both"/>
              <w:rPr>
                <w:rFonts w:cs="Calibri"/>
                <w:sz w:val="24"/>
                <w:szCs w:val="24"/>
              </w:rPr>
            </w:pPr>
            <w:r>
              <w:rPr>
                <w:rFonts w:cs="Calibri"/>
                <w:sz w:val="24"/>
                <w:szCs w:val="24"/>
              </w:rPr>
              <w:t xml:space="preserve">          Za 2017</w:t>
            </w:r>
            <w:r w:rsidRPr="006D281B">
              <w:rPr>
                <w:rFonts w:cs="Calibri"/>
                <w:sz w:val="24"/>
                <w:szCs w:val="24"/>
              </w:rPr>
              <w:t xml:space="preserve">. godinu u planu je raspisivanje natječaja za sufinanciranje kontrole plodnosti tla na poljoprivrednim površinama u vlasništvu OPG-a s područja jedinice lokalne samouprave Grad Križevci te obuka kandidata za uzimanje prosječnih uzoraka tla (2 sata). </w:t>
            </w:r>
          </w:p>
          <w:p w:rsidR="00757769" w:rsidRDefault="00757769" w:rsidP="00757769">
            <w:pPr>
              <w:spacing w:after="0" w:line="240" w:lineRule="auto"/>
              <w:jc w:val="both"/>
              <w:rPr>
                <w:rFonts w:cs="Calibri"/>
                <w:sz w:val="24"/>
                <w:szCs w:val="24"/>
              </w:rPr>
            </w:pPr>
            <w:r>
              <w:rPr>
                <w:rFonts w:cs="Calibri"/>
                <w:sz w:val="24"/>
                <w:szCs w:val="24"/>
              </w:rPr>
              <w:t xml:space="preserve">          Projekt se provodi u suradnji s Visokim</w:t>
            </w:r>
            <w:r w:rsidRPr="006D281B">
              <w:rPr>
                <w:rFonts w:cs="Calibri"/>
                <w:sz w:val="24"/>
                <w:szCs w:val="24"/>
              </w:rPr>
              <w:t xml:space="preserve"> gospodarsk</w:t>
            </w:r>
            <w:r>
              <w:rPr>
                <w:rFonts w:cs="Calibri"/>
                <w:sz w:val="24"/>
                <w:szCs w:val="24"/>
              </w:rPr>
              <w:t>im</w:t>
            </w:r>
            <w:r w:rsidRPr="006D281B">
              <w:rPr>
                <w:rFonts w:cs="Calibri"/>
                <w:sz w:val="24"/>
                <w:szCs w:val="24"/>
              </w:rPr>
              <w:t xml:space="preserve"> učilište</w:t>
            </w:r>
            <w:r>
              <w:rPr>
                <w:rFonts w:cs="Calibri"/>
                <w:sz w:val="24"/>
                <w:szCs w:val="24"/>
              </w:rPr>
              <w:t>m</w:t>
            </w:r>
            <w:r w:rsidRPr="006D281B">
              <w:rPr>
                <w:rFonts w:cs="Calibri"/>
                <w:sz w:val="24"/>
                <w:szCs w:val="24"/>
              </w:rPr>
              <w:t xml:space="preserve"> u Križevcima</w:t>
            </w:r>
            <w:r>
              <w:rPr>
                <w:rFonts w:cs="Calibri"/>
                <w:sz w:val="24"/>
                <w:szCs w:val="24"/>
              </w:rPr>
              <w:t>, koje u 2017</w:t>
            </w:r>
            <w:r w:rsidRPr="006D281B">
              <w:rPr>
                <w:rFonts w:cs="Calibri"/>
                <w:sz w:val="24"/>
                <w:szCs w:val="24"/>
              </w:rPr>
              <w:t>. godini planir</w:t>
            </w:r>
            <w:r>
              <w:rPr>
                <w:rFonts w:cs="Calibri"/>
                <w:sz w:val="24"/>
                <w:szCs w:val="24"/>
              </w:rPr>
              <w:t>a izraditi kemijske analize za 3</w:t>
            </w:r>
            <w:r w:rsidRPr="006D281B">
              <w:rPr>
                <w:rFonts w:cs="Calibri"/>
                <w:sz w:val="24"/>
                <w:szCs w:val="24"/>
              </w:rPr>
              <w:t>00 prosječnih uzoraka tla.</w:t>
            </w:r>
          </w:p>
          <w:p w:rsidR="00757769" w:rsidRPr="00B12EB8" w:rsidRDefault="00757769" w:rsidP="00757769">
            <w:pPr>
              <w:spacing w:after="0" w:line="240" w:lineRule="auto"/>
              <w:jc w:val="both"/>
              <w:rPr>
                <w:rFonts w:cs="Calibri"/>
                <w:sz w:val="24"/>
                <w:szCs w:val="24"/>
              </w:rPr>
            </w:pPr>
            <w:r>
              <w:rPr>
                <w:rFonts w:cs="Calibri"/>
                <w:sz w:val="24"/>
                <w:szCs w:val="24"/>
              </w:rPr>
              <w:t xml:space="preserve">          Grad će sufinancirati 150 kuna po jednom uzorku.</w:t>
            </w:r>
          </w:p>
        </w:tc>
      </w:tr>
      <w:tr w:rsidR="00757769" w:rsidRPr="00B12EB8" w:rsidTr="00757769">
        <w:trPr>
          <w:trHeight w:val="1984"/>
        </w:trPr>
        <w:tc>
          <w:tcPr>
            <w:tcW w:w="2235"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CILJEVI</w:t>
            </w:r>
          </w:p>
        </w:tc>
        <w:tc>
          <w:tcPr>
            <w:tcW w:w="7341" w:type="dxa"/>
            <w:vAlign w:val="center"/>
          </w:tcPr>
          <w:p w:rsidR="00757769" w:rsidRPr="004C4F15" w:rsidRDefault="00757769" w:rsidP="00BB4976">
            <w:pPr>
              <w:pStyle w:val="Odlomakpopisa"/>
              <w:numPr>
                <w:ilvl w:val="0"/>
                <w:numId w:val="38"/>
              </w:numPr>
              <w:spacing w:after="0" w:line="240" w:lineRule="auto"/>
              <w:jc w:val="both"/>
              <w:rPr>
                <w:rFonts w:cs="Calibri"/>
                <w:sz w:val="24"/>
                <w:szCs w:val="24"/>
              </w:rPr>
            </w:pPr>
            <w:r>
              <w:rPr>
                <w:rFonts w:cs="Calibri"/>
                <w:sz w:val="24"/>
                <w:szCs w:val="24"/>
              </w:rPr>
              <w:t>D</w:t>
            </w:r>
            <w:r w:rsidRPr="004C4F15">
              <w:rPr>
                <w:rFonts w:cs="Calibri"/>
                <w:sz w:val="24"/>
                <w:szCs w:val="24"/>
              </w:rPr>
              <w:t>efinirati optimalno korištenje poljoprivrednog zemljišta i kulture pogodne za proizvodnju s obzirom na pedološka svojstva tla.</w:t>
            </w:r>
          </w:p>
          <w:p w:rsidR="00757769" w:rsidRPr="004C4F15" w:rsidRDefault="00757769" w:rsidP="00BB4976">
            <w:pPr>
              <w:pStyle w:val="Odlomakpopisa"/>
              <w:numPr>
                <w:ilvl w:val="0"/>
                <w:numId w:val="38"/>
              </w:numPr>
              <w:spacing w:after="0" w:line="240" w:lineRule="auto"/>
              <w:jc w:val="both"/>
              <w:rPr>
                <w:rFonts w:cs="Calibri"/>
                <w:sz w:val="24"/>
                <w:szCs w:val="24"/>
              </w:rPr>
            </w:pPr>
            <w:r w:rsidRPr="004C4F15">
              <w:rPr>
                <w:rFonts w:cs="Calibri"/>
                <w:sz w:val="24"/>
                <w:szCs w:val="24"/>
              </w:rPr>
              <w:t xml:space="preserve">Preorijentacija biljnih proizvođača na proizvodnju onih kultura koje na </w:t>
            </w:r>
            <w:proofErr w:type="spellStart"/>
            <w:r w:rsidRPr="004C4F15">
              <w:rPr>
                <w:rFonts w:cs="Calibri"/>
                <w:sz w:val="24"/>
                <w:szCs w:val="24"/>
              </w:rPr>
              <w:t>datom</w:t>
            </w:r>
            <w:proofErr w:type="spellEnd"/>
            <w:r w:rsidRPr="004C4F15">
              <w:rPr>
                <w:rFonts w:cs="Calibri"/>
                <w:sz w:val="24"/>
                <w:szCs w:val="24"/>
              </w:rPr>
              <w:t xml:space="preserve"> tlu obećavaju najveće prinose te ih je moguće plasirati na tržište po višoj cijeni od tradicionalnih kultura koje se na ovom području uzgajaju.</w:t>
            </w:r>
          </w:p>
        </w:tc>
      </w:tr>
      <w:tr w:rsidR="00757769" w:rsidRPr="00B12EB8" w:rsidTr="00757769">
        <w:trPr>
          <w:trHeight w:val="850"/>
        </w:trPr>
        <w:tc>
          <w:tcPr>
            <w:tcW w:w="2235"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REZULTATI</w:t>
            </w:r>
          </w:p>
        </w:tc>
        <w:tc>
          <w:tcPr>
            <w:tcW w:w="7341" w:type="dxa"/>
            <w:vAlign w:val="center"/>
          </w:tcPr>
          <w:p w:rsidR="00757769" w:rsidRPr="004C4F15" w:rsidRDefault="00757769" w:rsidP="00BB4976">
            <w:pPr>
              <w:numPr>
                <w:ilvl w:val="0"/>
                <w:numId w:val="31"/>
              </w:numPr>
              <w:spacing w:after="0" w:line="240" w:lineRule="auto"/>
              <w:jc w:val="both"/>
              <w:rPr>
                <w:rFonts w:cs="Calibri"/>
                <w:sz w:val="24"/>
                <w:szCs w:val="24"/>
              </w:rPr>
            </w:pPr>
            <w:r w:rsidRPr="004C4F15">
              <w:rPr>
                <w:rFonts w:cs="Calibri"/>
                <w:sz w:val="24"/>
                <w:szCs w:val="24"/>
              </w:rPr>
              <w:t xml:space="preserve">Povećanje broja proizvođača visoko prihodovnih kultura </w:t>
            </w:r>
          </w:p>
          <w:p w:rsidR="00757769" w:rsidRPr="00B12EB8" w:rsidRDefault="00757769" w:rsidP="00BB4976">
            <w:pPr>
              <w:numPr>
                <w:ilvl w:val="0"/>
                <w:numId w:val="31"/>
              </w:numPr>
              <w:spacing w:after="0" w:line="240" w:lineRule="auto"/>
              <w:jc w:val="both"/>
              <w:rPr>
                <w:rFonts w:cs="Calibri"/>
                <w:sz w:val="24"/>
                <w:szCs w:val="24"/>
              </w:rPr>
            </w:pPr>
            <w:r w:rsidRPr="004C4F15">
              <w:rPr>
                <w:rFonts w:cs="Calibri"/>
                <w:sz w:val="24"/>
                <w:szCs w:val="24"/>
              </w:rPr>
              <w:t xml:space="preserve">Povećanje broja hektara pod visoko prihodovnim kulturama </w:t>
            </w:r>
          </w:p>
        </w:tc>
      </w:tr>
      <w:tr w:rsidR="00757769" w:rsidRPr="00B12EB8" w:rsidTr="00757769">
        <w:trPr>
          <w:trHeight w:val="1417"/>
        </w:trPr>
        <w:tc>
          <w:tcPr>
            <w:tcW w:w="2235"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AKTIVNOSTI</w:t>
            </w:r>
          </w:p>
        </w:tc>
        <w:tc>
          <w:tcPr>
            <w:tcW w:w="7341" w:type="dxa"/>
            <w:vAlign w:val="center"/>
          </w:tcPr>
          <w:p w:rsidR="00757769" w:rsidRPr="004C4F15" w:rsidRDefault="00757769" w:rsidP="00BB4976">
            <w:pPr>
              <w:pStyle w:val="Odlomakpopisa"/>
              <w:numPr>
                <w:ilvl w:val="0"/>
                <w:numId w:val="39"/>
              </w:numPr>
              <w:spacing w:after="0" w:line="240" w:lineRule="auto"/>
              <w:jc w:val="both"/>
              <w:rPr>
                <w:rFonts w:cs="Calibri"/>
                <w:sz w:val="24"/>
                <w:szCs w:val="24"/>
              </w:rPr>
            </w:pPr>
            <w:r w:rsidRPr="004C4F15">
              <w:rPr>
                <w:rFonts w:cs="Calibri"/>
                <w:sz w:val="24"/>
                <w:szCs w:val="24"/>
              </w:rPr>
              <w:t xml:space="preserve">Zaključivanje </w:t>
            </w:r>
            <w:r>
              <w:rPr>
                <w:rFonts w:cs="Calibri"/>
                <w:sz w:val="24"/>
                <w:szCs w:val="24"/>
              </w:rPr>
              <w:t>dodatka ugovoru sa VGUK</w:t>
            </w:r>
          </w:p>
          <w:p w:rsidR="00757769" w:rsidRPr="004C4F15" w:rsidRDefault="00757769" w:rsidP="00BB4976">
            <w:pPr>
              <w:pStyle w:val="Odlomakpopisa"/>
              <w:numPr>
                <w:ilvl w:val="0"/>
                <w:numId w:val="39"/>
              </w:numPr>
              <w:spacing w:after="0" w:line="240" w:lineRule="auto"/>
              <w:jc w:val="both"/>
              <w:rPr>
                <w:rFonts w:cs="Calibri"/>
                <w:sz w:val="24"/>
                <w:szCs w:val="24"/>
              </w:rPr>
            </w:pPr>
            <w:r w:rsidRPr="004C4F15">
              <w:rPr>
                <w:rFonts w:cs="Calibri"/>
                <w:sz w:val="24"/>
                <w:szCs w:val="24"/>
              </w:rPr>
              <w:t>Raspisivanje natječaja za sufinanciranje kontrole plodnosti tla na poljoprivrednim površinama u vla</w:t>
            </w:r>
            <w:r>
              <w:rPr>
                <w:rFonts w:cs="Calibri"/>
                <w:sz w:val="24"/>
                <w:szCs w:val="24"/>
              </w:rPr>
              <w:t>sništvu OPG-a  s područja Grada</w:t>
            </w:r>
          </w:p>
          <w:p w:rsidR="00757769" w:rsidRPr="004C4F15" w:rsidRDefault="00757769" w:rsidP="00BB4976">
            <w:pPr>
              <w:pStyle w:val="Odlomakpopisa"/>
              <w:numPr>
                <w:ilvl w:val="0"/>
                <w:numId w:val="39"/>
              </w:numPr>
              <w:spacing w:after="0" w:line="240" w:lineRule="auto"/>
              <w:jc w:val="both"/>
              <w:rPr>
                <w:rFonts w:cs="Calibri"/>
                <w:sz w:val="24"/>
                <w:szCs w:val="24"/>
              </w:rPr>
            </w:pPr>
            <w:r>
              <w:rPr>
                <w:rFonts w:cs="Calibri"/>
                <w:sz w:val="24"/>
                <w:szCs w:val="24"/>
              </w:rPr>
              <w:t>Obuka</w:t>
            </w:r>
            <w:r w:rsidRPr="004C4F15">
              <w:rPr>
                <w:rFonts w:cs="Calibri"/>
                <w:sz w:val="24"/>
                <w:szCs w:val="24"/>
              </w:rPr>
              <w:t xml:space="preserve"> kandidata za </w:t>
            </w:r>
            <w:r>
              <w:rPr>
                <w:rFonts w:cs="Calibri"/>
                <w:sz w:val="24"/>
                <w:szCs w:val="24"/>
              </w:rPr>
              <w:t>uzimanje prosječnih uzoraka tla</w:t>
            </w:r>
          </w:p>
        </w:tc>
      </w:tr>
      <w:tr w:rsidR="00757769" w:rsidRPr="00B12EB8" w:rsidTr="00757769">
        <w:trPr>
          <w:trHeight w:val="567"/>
        </w:trPr>
        <w:tc>
          <w:tcPr>
            <w:tcW w:w="2235"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Potrebna sredstva</w:t>
            </w:r>
          </w:p>
        </w:tc>
        <w:tc>
          <w:tcPr>
            <w:tcW w:w="7341" w:type="dxa"/>
            <w:vAlign w:val="center"/>
          </w:tcPr>
          <w:p w:rsidR="00757769" w:rsidRPr="00B12EB8" w:rsidRDefault="002F2AF5" w:rsidP="00757769">
            <w:pPr>
              <w:spacing w:after="0" w:line="240" w:lineRule="auto"/>
              <w:rPr>
                <w:rFonts w:cs="Calibri"/>
                <w:sz w:val="24"/>
                <w:szCs w:val="24"/>
              </w:rPr>
            </w:pPr>
            <w:r>
              <w:rPr>
                <w:rFonts w:cs="Calibri"/>
                <w:sz w:val="24"/>
                <w:szCs w:val="24"/>
              </w:rPr>
              <w:t>2</w:t>
            </w:r>
            <w:r w:rsidR="00757769">
              <w:rPr>
                <w:rFonts w:cs="Calibri"/>
                <w:sz w:val="24"/>
                <w:szCs w:val="24"/>
              </w:rPr>
              <w:t>0.000,00 kuna</w:t>
            </w:r>
          </w:p>
        </w:tc>
      </w:tr>
    </w:tbl>
    <w:p w:rsidR="00757769" w:rsidRDefault="00757769" w:rsidP="00757769">
      <w:pPr>
        <w:spacing w:after="0" w:line="240" w:lineRule="auto"/>
        <w:rPr>
          <w:rFonts w:cs="Calibri"/>
          <w:b/>
          <w:sz w:val="24"/>
          <w:szCs w:val="24"/>
        </w:rPr>
      </w:pPr>
    </w:p>
    <w:p w:rsidR="00757769" w:rsidRPr="003E5627" w:rsidRDefault="00757769" w:rsidP="00757769">
      <w:pPr>
        <w:spacing w:after="0" w:line="240" w:lineRule="auto"/>
        <w:rPr>
          <w:rFonts w:cs="Calibri"/>
          <w:b/>
          <w:sz w:val="24"/>
          <w:szCs w:val="24"/>
        </w:rPr>
      </w:pPr>
    </w:p>
    <w:p w:rsidR="00757769" w:rsidRPr="003E5627" w:rsidRDefault="00757769" w:rsidP="00757769">
      <w:pPr>
        <w:spacing w:after="0" w:line="240" w:lineRule="auto"/>
        <w:rPr>
          <w:rFonts w:cs="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6"/>
        <w:gridCol w:w="7092"/>
      </w:tblGrid>
      <w:tr w:rsidR="00757769" w:rsidRPr="00B12EB8" w:rsidTr="00757769">
        <w:trPr>
          <w:trHeight w:val="567"/>
        </w:trPr>
        <w:tc>
          <w:tcPr>
            <w:tcW w:w="9576" w:type="dxa"/>
            <w:gridSpan w:val="2"/>
            <w:shd w:val="clear" w:color="auto" w:fill="D9D9D9"/>
            <w:vAlign w:val="center"/>
          </w:tcPr>
          <w:p w:rsidR="00757769" w:rsidRPr="00B12EB8" w:rsidRDefault="00757769" w:rsidP="00757769">
            <w:pPr>
              <w:pStyle w:val="Naslov2"/>
              <w:spacing w:before="0" w:line="240" w:lineRule="auto"/>
              <w:rPr>
                <w:rFonts w:ascii="Calibri" w:hAnsi="Calibri" w:cs="Calibri"/>
                <w:color w:val="auto"/>
                <w:sz w:val="24"/>
                <w:szCs w:val="24"/>
              </w:rPr>
            </w:pPr>
            <w:bookmarkStart w:id="16" w:name="_Toc467233115"/>
            <w:r>
              <w:rPr>
                <w:rFonts w:ascii="Calibri" w:hAnsi="Calibri" w:cs="Calibri"/>
                <w:color w:val="auto"/>
                <w:sz w:val="24"/>
                <w:szCs w:val="24"/>
              </w:rPr>
              <w:lastRenderedPageBreak/>
              <w:t>200304</w:t>
            </w:r>
            <w:r w:rsidRPr="00B12EB8">
              <w:rPr>
                <w:rFonts w:ascii="Calibri" w:hAnsi="Calibri" w:cs="Calibri"/>
                <w:color w:val="auto"/>
                <w:sz w:val="24"/>
                <w:szCs w:val="24"/>
              </w:rPr>
              <w:t xml:space="preserve"> POTICANJE PROIZVODNJE AUTOHTONOG VINA KLEŠČEC</w:t>
            </w:r>
            <w:bookmarkEnd w:id="16"/>
          </w:p>
        </w:tc>
      </w:tr>
      <w:tr w:rsidR="00757769" w:rsidRPr="00B12EB8" w:rsidTr="00757769">
        <w:trPr>
          <w:trHeight w:val="7937"/>
        </w:trPr>
        <w:tc>
          <w:tcPr>
            <w:tcW w:w="2235"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OPIS</w:t>
            </w:r>
          </w:p>
        </w:tc>
        <w:tc>
          <w:tcPr>
            <w:tcW w:w="7341" w:type="dxa"/>
            <w:vAlign w:val="center"/>
          </w:tcPr>
          <w:p w:rsidR="00757769" w:rsidRDefault="00757769" w:rsidP="00757769">
            <w:pPr>
              <w:spacing w:after="0" w:line="240" w:lineRule="auto"/>
              <w:jc w:val="both"/>
              <w:rPr>
                <w:rFonts w:cs="Calibri"/>
                <w:sz w:val="24"/>
                <w:szCs w:val="24"/>
              </w:rPr>
            </w:pPr>
            <w:r>
              <w:rPr>
                <w:rFonts w:cs="Calibri"/>
                <w:sz w:val="24"/>
                <w:szCs w:val="24"/>
              </w:rPr>
              <w:t xml:space="preserve">          </w:t>
            </w:r>
            <w:proofErr w:type="spellStart"/>
            <w:r w:rsidRPr="00B12EB8">
              <w:rPr>
                <w:rFonts w:cs="Calibri"/>
                <w:sz w:val="24"/>
                <w:szCs w:val="24"/>
              </w:rPr>
              <w:t>Kleščec</w:t>
            </w:r>
            <w:proofErr w:type="spellEnd"/>
            <w:r w:rsidRPr="00B12EB8">
              <w:rPr>
                <w:rFonts w:cs="Calibri"/>
                <w:sz w:val="24"/>
                <w:szCs w:val="24"/>
              </w:rPr>
              <w:t xml:space="preserve"> je autohtona sorta Kalničkog vinogorja, a prvi zapisi  sa o njoj datiraju iz 1860. godine. S obzirom da je sorta bila pred izumiranjem, Visoko gospodarsko učilište Križevci </w:t>
            </w:r>
            <w:r>
              <w:rPr>
                <w:rFonts w:cs="Calibri"/>
                <w:sz w:val="24"/>
                <w:szCs w:val="24"/>
              </w:rPr>
              <w:t xml:space="preserve">je započelo </w:t>
            </w:r>
            <w:r w:rsidRPr="00B12EB8">
              <w:rPr>
                <w:rFonts w:cs="Calibri"/>
                <w:sz w:val="24"/>
                <w:szCs w:val="24"/>
              </w:rPr>
              <w:t xml:space="preserve">2006. godine projekt </w:t>
            </w:r>
            <w:r>
              <w:rPr>
                <w:rFonts w:cs="Calibri"/>
                <w:sz w:val="24"/>
                <w:szCs w:val="24"/>
              </w:rPr>
              <w:t xml:space="preserve">revitalizacije </w:t>
            </w:r>
            <w:r w:rsidRPr="00B12EB8">
              <w:rPr>
                <w:rFonts w:cs="Calibri"/>
                <w:sz w:val="24"/>
                <w:szCs w:val="24"/>
              </w:rPr>
              <w:t xml:space="preserve">vinske sorte </w:t>
            </w:r>
            <w:proofErr w:type="spellStart"/>
            <w:r w:rsidRPr="00B12EB8">
              <w:rPr>
                <w:rFonts w:cs="Calibri"/>
                <w:sz w:val="24"/>
                <w:szCs w:val="24"/>
              </w:rPr>
              <w:t>Kleščec</w:t>
            </w:r>
            <w:proofErr w:type="spellEnd"/>
            <w:r w:rsidRPr="00B12EB8">
              <w:rPr>
                <w:rFonts w:cs="Calibri"/>
                <w:sz w:val="24"/>
                <w:szCs w:val="24"/>
              </w:rPr>
              <w:t xml:space="preserve">. Do sada je  sorta inventarizirana (napravljen je popis raspoloživog sadnog materijala), razmnožena i gospodarski valorizirana. Rezultat toga je da je zasađeno 1.200 komada </w:t>
            </w:r>
            <w:proofErr w:type="spellStart"/>
            <w:r w:rsidRPr="00B12EB8">
              <w:rPr>
                <w:rFonts w:cs="Calibri"/>
                <w:sz w:val="24"/>
                <w:szCs w:val="24"/>
              </w:rPr>
              <w:t>Kleščeca</w:t>
            </w:r>
            <w:proofErr w:type="spellEnd"/>
            <w:r w:rsidRPr="00B12EB8">
              <w:rPr>
                <w:rFonts w:cs="Calibri"/>
                <w:sz w:val="24"/>
                <w:szCs w:val="24"/>
              </w:rPr>
              <w:t xml:space="preserve"> na 4 lokacije. </w:t>
            </w:r>
          </w:p>
          <w:p w:rsidR="00757769" w:rsidRPr="00E0144A" w:rsidRDefault="00757769" w:rsidP="00757769">
            <w:pPr>
              <w:spacing w:after="0" w:line="240" w:lineRule="auto"/>
              <w:jc w:val="both"/>
              <w:rPr>
                <w:rFonts w:cs="Calibri"/>
                <w:sz w:val="24"/>
                <w:szCs w:val="24"/>
              </w:rPr>
            </w:pPr>
            <w:r>
              <w:rPr>
                <w:rFonts w:cs="Calibri"/>
                <w:sz w:val="24"/>
                <w:szCs w:val="24"/>
              </w:rPr>
              <w:t xml:space="preserve">          S</w:t>
            </w:r>
            <w:r w:rsidRPr="00E0144A">
              <w:rPr>
                <w:rFonts w:cs="Calibri"/>
                <w:sz w:val="24"/>
                <w:szCs w:val="24"/>
              </w:rPr>
              <w:t xml:space="preserve"> Visokim gosp</w:t>
            </w:r>
            <w:r>
              <w:rPr>
                <w:rFonts w:cs="Calibri"/>
                <w:sz w:val="24"/>
                <w:szCs w:val="24"/>
              </w:rPr>
              <w:t>odarskim učilištem u Križevcima potpisan je ugovor</w:t>
            </w:r>
            <w:r w:rsidRPr="00E0144A">
              <w:rPr>
                <w:rFonts w:cs="Calibri"/>
                <w:sz w:val="24"/>
                <w:szCs w:val="24"/>
              </w:rPr>
              <w:t xml:space="preserve"> kojim se Učilište obvezuje provesti projekt "Podizanje matičnog nasada plemki sorte </w:t>
            </w:r>
            <w:proofErr w:type="spellStart"/>
            <w:r w:rsidRPr="00E0144A">
              <w:rPr>
                <w:rFonts w:cs="Calibri"/>
                <w:sz w:val="24"/>
                <w:szCs w:val="24"/>
              </w:rPr>
              <w:t>Kleščec</w:t>
            </w:r>
            <w:proofErr w:type="spellEnd"/>
            <w:r w:rsidRPr="00E0144A">
              <w:rPr>
                <w:rFonts w:cs="Calibri"/>
                <w:sz w:val="24"/>
                <w:szCs w:val="24"/>
              </w:rPr>
              <w:t xml:space="preserve">", osnivanjem matičnog nasada plemki vinove loze sorte </w:t>
            </w:r>
            <w:proofErr w:type="spellStart"/>
            <w:r w:rsidRPr="00E0144A">
              <w:rPr>
                <w:rFonts w:cs="Calibri"/>
                <w:sz w:val="24"/>
                <w:szCs w:val="24"/>
              </w:rPr>
              <w:t>Kleščec</w:t>
            </w:r>
            <w:proofErr w:type="spellEnd"/>
            <w:r w:rsidRPr="00E0144A">
              <w:rPr>
                <w:rFonts w:cs="Calibri"/>
                <w:sz w:val="24"/>
                <w:szCs w:val="24"/>
              </w:rPr>
              <w:t xml:space="preserve"> na svojim površinama, kojim bi se omogućilo daljnje razmnožavanje i sadnja navedene sorte kao certificiranog sadnog materijala, čija će se sadnja poticati, kao mjera usko vezana uz vinogradarstvo i turizam. </w:t>
            </w:r>
          </w:p>
          <w:p w:rsidR="00757769" w:rsidRPr="00B12EB8" w:rsidRDefault="00757769" w:rsidP="00757769">
            <w:pPr>
              <w:spacing w:after="0" w:line="240" w:lineRule="auto"/>
              <w:jc w:val="both"/>
              <w:rPr>
                <w:rFonts w:cs="Calibri"/>
                <w:sz w:val="24"/>
                <w:szCs w:val="24"/>
              </w:rPr>
            </w:pPr>
            <w:r>
              <w:rPr>
                <w:rFonts w:cs="Calibri"/>
                <w:sz w:val="24"/>
                <w:szCs w:val="24"/>
              </w:rPr>
              <w:t xml:space="preserve">          </w:t>
            </w:r>
            <w:r w:rsidRPr="00E0144A">
              <w:rPr>
                <w:rFonts w:cs="Calibri"/>
                <w:sz w:val="24"/>
                <w:szCs w:val="24"/>
              </w:rPr>
              <w:t xml:space="preserve">U 2013. godini započela je druga faza projekta podizanja matičnog nasada, koji će se koristiti za proizvodnju certificiranih loznih cijepova ove sorte te su tijekom godine provedeni virološki testovi i DNA analiza, napravljena je analiza tla i biljnog materijala, agrotehnika - kontrolirane mjere zaštite i gnojidbe, provedena su </w:t>
            </w:r>
            <w:proofErr w:type="spellStart"/>
            <w:r w:rsidRPr="00E0144A">
              <w:rPr>
                <w:rFonts w:cs="Calibri"/>
                <w:sz w:val="24"/>
                <w:szCs w:val="24"/>
              </w:rPr>
              <w:t>ampelografska</w:t>
            </w:r>
            <w:proofErr w:type="spellEnd"/>
            <w:r w:rsidRPr="00E0144A">
              <w:rPr>
                <w:rFonts w:cs="Calibri"/>
                <w:sz w:val="24"/>
                <w:szCs w:val="24"/>
              </w:rPr>
              <w:t xml:space="preserve"> istraživanja -  gospodarska valorizacija sorte (analiza grožđa i vina) te se provodilo praćenje </w:t>
            </w:r>
            <w:proofErr w:type="spellStart"/>
            <w:r w:rsidRPr="00E0144A">
              <w:rPr>
                <w:rFonts w:cs="Calibri"/>
                <w:sz w:val="24"/>
                <w:szCs w:val="24"/>
              </w:rPr>
              <w:t>klonskih</w:t>
            </w:r>
            <w:proofErr w:type="spellEnd"/>
            <w:r w:rsidRPr="00E0144A">
              <w:rPr>
                <w:rFonts w:cs="Calibri"/>
                <w:sz w:val="24"/>
                <w:szCs w:val="24"/>
              </w:rPr>
              <w:t xml:space="preserve"> kandidata na terenu.</w:t>
            </w:r>
            <w:r>
              <w:rPr>
                <w:rFonts w:cs="Calibri"/>
                <w:sz w:val="24"/>
                <w:szCs w:val="24"/>
              </w:rPr>
              <w:t xml:space="preserve"> P</w:t>
            </w:r>
            <w:r w:rsidRPr="00E0144A">
              <w:rPr>
                <w:rFonts w:cs="Calibri"/>
                <w:sz w:val="24"/>
                <w:szCs w:val="24"/>
              </w:rPr>
              <w:t xml:space="preserve">rovedene </w:t>
            </w:r>
            <w:r>
              <w:rPr>
                <w:rFonts w:cs="Calibri"/>
                <w:sz w:val="24"/>
                <w:szCs w:val="24"/>
              </w:rPr>
              <w:t xml:space="preserve">su </w:t>
            </w:r>
            <w:r w:rsidRPr="00E0144A">
              <w:rPr>
                <w:rFonts w:cs="Calibri"/>
                <w:sz w:val="24"/>
                <w:szCs w:val="24"/>
              </w:rPr>
              <w:t xml:space="preserve">selekcija matičnih trsova i uzimanje uzoraka za testiranje metodom ELISA te genetičke analize na 200 trsova. Po završenoj analizi, dobiveno je od 200 </w:t>
            </w:r>
            <w:proofErr w:type="spellStart"/>
            <w:r w:rsidRPr="00E0144A">
              <w:rPr>
                <w:rFonts w:cs="Calibri"/>
                <w:sz w:val="24"/>
                <w:szCs w:val="24"/>
              </w:rPr>
              <w:t>klonskih</w:t>
            </w:r>
            <w:proofErr w:type="spellEnd"/>
            <w:r w:rsidRPr="00E0144A">
              <w:rPr>
                <w:rFonts w:cs="Calibri"/>
                <w:sz w:val="24"/>
                <w:szCs w:val="24"/>
              </w:rPr>
              <w:t xml:space="preserve"> kandidata, 68 potpuno zdravih trsova s kojih će sav materijal biti poslan na umnožavanje u institut </w:t>
            </w:r>
            <w:proofErr w:type="spellStart"/>
            <w:r w:rsidRPr="00E0144A">
              <w:rPr>
                <w:rFonts w:cs="Calibri"/>
                <w:sz w:val="24"/>
                <w:szCs w:val="24"/>
              </w:rPr>
              <w:t>Geinsenheim</w:t>
            </w:r>
            <w:proofErr w:type="spellEnd"/>
            <w:r w:rsidRPr="00E0144A">
              <w:rPr>
                <w:rFonts w:cs="Calibri"/>
                <w:sz w:val="24"/>
                <w:szCs w:val="24"/>
              </w:rPr>
              <w:t xml:space="preserve"> u Njemačku za proizvodnju baznog materijala.</w:t>
            </w:r>
          </w:p>
        </w:tc>
      </w:tr>
      <w:tr w:rsidR="00757769" w:rsidRPr="00B12EB8" w:rsidTr="00757769">
        <w:trPr>
          <w:trHeight w:val="680"/>
        </w:trPr>
        <w:tc>
          <w:tcPr>
            <w:tcW w:w="2235"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CILJEVI</w:t>
            </w:r>
          </w:p>
        </w:tc>
        <w:tc>
          <w:tcPr>
            <w:tcW w:w="7341" w:type="dxa"/>
            <w:vAlign w:val="center"/>
          </w:tcPr>
          <w:p w:rsidR="00757769" w:rsidRPr="00B12EB8" w:rsidRDefault="00757769" w:rsidP="00BB4976">
            <w:pPr>
              <w:numPr>
                <w:ilvl w:val="0"/>
                <w:numId w:val="32"/>
              </w:numPr>
              <w:spacing w:after="0" w:line="240" w:lineRule="auto"/>
              <w:jc w:val="both"/>
              <w:rPr>
                <w:rFonts w:cs="Calibri"/>
                <w:sz w:val="24"/>
                <w:szCs w:val="24"/>
              </w:rPr>
            </w:pPr>
            <w:r w:rsidRPr="00B12EB8">
              <w:rPr>
                <w:rFonts w:cs="Calibri"/>
                <w:sz w:val="24"/>
                <w:szCs w:val="24"/>
              </w:rPr>
              <w:t>Proširenje proizvodnje autohtone vinske sorte kao prepoznatljivog poljoprivrednog i turističkog proizvoda Grada.</w:t>
            </w:r>
          </w:p>
        </w:tc>
      </w:tr>
      <w:tr w:rsidR="00757769" w:rsidRPr="00B12EB8" w:rsidTr="00757769">
        <w:trPr>
          <w:trHeight w:val="680"/>
        </w:trPr>
        <w:tc>
          <w:tcPr>
            <w:tcW w:w="2235"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REZULTATI</w:t>
            </w:r>
          </w:p>
        </w:tc>
        <w:tc>
          <w:tcPr>
            <w:tcW w:w="7341" w:type="dxa"/>
            <w:vAlign w:val="center"/>
          </w:tcPr>
          <w:p w:rsidR="00757769" w:rsidRPr="00B12EB8" w:rsidRDefault="00757769" w:rsidP="00BB4976">
            <w:pPr>
              <w:numPr>
                <w:ilvl w:val="0"/>
                <w:numId w:val="32"/>
              </w:numPr>
              <w:spacing w:after="0" w:line="240" w:lineRule="auto"/>
              <w:jc w:val="both"/>
              <w:rPr>
                <w:rFonts w:cs="Calibri"/>
                <w:sz w:val="24"/>
                <w:szCs w:val="24"/>
              </w:rPr>
            </w:pPr>
            <w:r w:rsidRPr="00B12EB8">
              <w:rPr>
                <w:rFonts w:cs="Calibri"/>
                <w:sz w:val="24"/>
                <w:szCs w:val="24"/>
              </w:rPr>
              <w:t xml:space="preserve">Očuvanje autohtone sorte i povećanje površina zasađenih </w:t>
            </w:r>
            <w:proofErr w:type="spellStart"/>
            <w:r w:rsidRPr="00B12EB8">
              <w:rPr>
                <w:rFonts w:cs="Calibri"/>
                <w:sz w:val="24"/>
                <w:szCs w:val="24"/>
              </w:rPr>
              <w:t>Kleščecom</w:t>
            </w:r>
            <w:proofErr w:type="spellEnd"/>
            <w:r w:rsidRPr="00B12EB8">
              <w:rPr>
                <w:rFonts w:cs="Calibri"/>
                <w:sz w:val="24"/>
                <w:szCs w:val="24"/>
              </w:rPr>
              <w:t>, povećanje prepoznatljivosti proizvoda i regije.</w:t>
            </w:r>
          </w:p>
        </w:tc>
      </w:tr>
      <w:tr w:rsidR="00757769" w:rsidRPr="00B12EB8" w:rsidTr="00757769">
        <w:trPr>
          <w:trHeight w:val="1134"/>
        </w:trPr>
        <w:tc>
          <w:tcPr>
            <w:tcW w:w="2235"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AKTIVNOSTI</w:t>
            </w:r>
          </w:p>
        </w:tc>
        <w:tc>
          <w:tcPr>
            <w:tcW w:w="7341" w:type="dxa"/>
            <w:vAlign w:val="center"/>
          </w:tcPr>
          <w:p w:rsidR="00757769" w:rsidRPr="00B12EB8" w:rsidRDefault="00757769" w:rsidP="00BB4976">
            <w:pPr>
              <w:pStyle w:val="Odlomakpopisa"/>
              <w:numPr>
                <w:ilvl w:val="0"/>
                <w:numId w:val="24"/>
              </w:numPr>
              <w:spacing w:after="0" w:line="240" w:lineRule="auto"/>
              <w:jc w:val="both"/>
              <w:rPr>
                <w:rFonts w:cs="Calibri"/>
                <w:sz w:val="24"/>
                <w:szCs w:val="24"/>
              </w:rPr>
            </w:pPr>
            <w:r w:rsidRPr="00B12EB8">
              <w:rPr>
                <w:rFonts w:cs="Calibri"/>
                <w:sz w:val="24"/>
                <w:szCs w:val="24"/>
              </w:rPr>
              <w:t xml:space="preserve">Izrada programa razvoja autohtone sorte </w:t>
            </w:r>
            <w:proofErr w:type="spellStart"/>
            <w:r w:rsidRPr="00B12EB8">
              <w:rPr>
                <w:rFonts w:cs="Calibri"/>
                <w:sz w:val="24"/>
                <w:szCs w:val="24"/>
              </w:rPr>
              <w:t>Kleščec</w:t>
            </w:r>
            <w:proofErr w:type="spellEnd"/>
            <w:r w:rsidRPr="00B12EB8">
              <w:rPr>
                <w:rFonts w:cs="Calibri"/>
                <w:sz w:val="24"/>
                <w:szCs w:val="24"/>
              </w:rPr>
              <w:t xml:space="preserve"> i stvaranje uzgojno vrijednog materijala (sadnice) – </w:t>
            </w:r>
            <w:proofErr w:type="spellStart"/>
            <w:r w:rsidRPr="00B12EB8">
              <w:rPr>
                <w:rFonts w:cs="Calibri"/>
                <w:sz w:val="24"/>
                <w:szCs w:val="24"/>
              </w:rPr>
              <w:t>klonska</w:t>
            </w:r>
            <w:proofErr w:type="spellEnd"/>
            <w:r w:rsidRPr="00B12EB8">
              <w:rPr>
                <w:rFonts w:cs="Calibri"/>
                <w:sz w:val="24"/>
                <w:szCs w:val="24"/>
              </w:rPr>
              <w:t xml:space="preserve"> selekcija te osiguranje zdravstvene čistoće sadnog materijala</w:t>
            </w:r>
          </w:p>
          <w:p w:rsidR="00757769" w:rsidRPr="00B12EB8" w:rsidRDefault="00757769" w:rsidP="00BB4976">
            <w:pPr>
              <w:pStyle w:val="Odlomakpopisa"/>
              <w:numPr>
                <w:ilvl w:val="0"/>
                <w:numId w:val="24"/>
              </w:numPr>
              <w:spacing w:after="0" w:line="240" w:lineRule="auto"/>
              <w:jc w:val="both"/>
              <w:rPr>
                <w:rFonts w:cs="Calibri"/>
                <w:sz w:val="24"/>
                <w:szCs w:val="24"/>
              </w:rPr>
            </w:pPr>
            <w:r w:rsidRPr="00B12EB8">
              <w:rPr>
                <w:rFonts w:cs="Calibri"/>
                <w:sz w:val="24"/>
                <w:szCs w:val="24"/>
              </w:rPr>
              <w:t xml:space="preserve">Poticanje sadnje </w:t>
            </w:r>
            <w:proofErr w:type="spellStart"/>
            <w:r w:rsidRPr="00B12EB8">
              <w:rPr>
                <w:rFonts w:cs="Calibri"/>
                <w:sz w:val="24"/>
                <w:szCs w:val="24"/>
              </w:rPr>
              <w:t>Kleščeca</w:t>
            </w:r>
            <w:proofErr w:type="spellEnd"/>
          </w:p>
          <w:p w:rsidR="00757769" w:rsidRPr="00B12EB8" w:rsidRDefault="00757769" w:rsidP="00BB4976">
            <w:pPr>
              <w:pStyle w:val="Odlomakpopisa"/>
              <w:numPr>
                <w:ilvl w:val="0"/>
                <w:numId w:val="24"/>
              </w:numPr>
              <w:spacing w:after="0" w:line="240" w:lineRule="auto"/>
              <w:jc w:val="both"/>
              <w:rPr>
                <w:rFonts w:cs="Calibri"/>
                <w:sz w:val="24"/>
                <w:szCs w:val="24"/>
              </w:rPr>
            </w:pPr>
            <w:r w:rsidRPr="00B12EB8">
              <w:rPr>
                <w:rFonts w:cs="Calibri"/>
                <w:sz w:val="24"/>
                <w:szCs w:val="24"/>
              </w:rPr>
              <w:t xml:space="preserve">Promocija </w:t>
            </w:r>
            <w:proofErr w:type="spellStart"/>
            <w:r w:rsidRPr="00B12EB8">
              <w:rPr>
                <w:rFonts w:cs="Calibri"/>
                <w:sz w:val="24"/>
                <w:szCs w:val="24"/>
              </w:rPr>
              <w:t>Kleščeca</w:t>
            </w:r>
            <w:proofErr w:type="spellEnd"/>
            <w:r w:rsidRPr="00B12EB8">
              <w:rPr>
                <w:rFonts w:cs="Calibri"/>
                <w:sz w:val="24"/>
                <w:szCs w:val="24"/>
              </w:rPr>
              <w:t xml:space="preserve"> kao autohtonog vina križevačkog područja</w:t>
            </w:r>
          </w:p>
        </w:tc>
      </w:tr>
      <w:tr w:rsidR="00757769" w:rsidRPr="00B12EB8" w:rsidTr="00757769">
        <w:trPr>
          <w:trHeight w:val="567"/>
        </w:trPr>
        <w:tc>
          <w:tcPr>
            <w:tcW w:w="2235"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Potrebna sredstva</w:t>
            </w:r>
          </w:p>
        </w:tc>
        <w:tc>
          <w:tcPr>
            <w:tcW w:w="7341" w:type="dxa"/>
            <w:vAlign w:val="center"/>
          </w:tcPr>
          <w:p w:rsidR="00757769" w:rsidRPr="00B12EB8" w:rsidRDefault="00757769" w:rsidP="00757769">
            <w:pPr>
              <w:spacing w:after="0" w:line="240" w:lineRule="auto"/>
              <w:rPr>
                <w:rFonts w:cs="Calibri"/>
                <w:sz w:val="24"/>
                <w:szCs w:val="24"/>
              </w:rPr>
            </w:pPr>
            <w:r>
              <w:rPr>
                <w:rFonts w:cs="Calibri"/>
                <w:sz w:val="24"/>
                <w:szCs w:val="24"/>
              </w:rPr>
              <w:t>100.000,00 kuna</w:t>
            </w:r>
          </w:p>
        </w:tc>
      </w:tr>
    </w:tbl>
    <w:p w:rsidR="00757769" w:rsidRDefault="00757769" w:rsidP="00757769">
      <w:pPr>
        <w:spacing w:after="0" w:line="240" w:lineRule="auto"/>
        <w:rPr>
          <w:rFonts w:cs="Calibri"/>
          <w:sz w:val="24"/>
          <w:szCs w:val="24"/>
        </w:rPr>
      </w:pPr>
    </w:p>
    <w:p w:rsidR="00757769" w:rsidRDefault="00757769" w:rsidP="00757769">
      <w:pPr>
        <w:spacing w:after="0" w:line="240" w:lineRule="auto"/>
        <w:rPr>
          <w:rFonts w:cs="Calibri"/>
          <w:b/>
          <w:sz w:val="24"/>
          <w:szCs w:val="24"/>
        </w:rPr>
      </w:pPr>
    </w:p>
    <w:p w:rsidR="00757769" w:rsidRDefault="00757769" w:rsidP="00757769">
      <w:pPr>
        <w:spacing w:after="0" w:line="240" w:lineRule="auto"/>
        <w:rPr>
          <w:rFonts w:cs="Calibri"/>
          <w:b/>
          <w:sz w:val="24"/>
          <w:szCs w:val="24"/>
        </w:rPr>
      </w:pPr>
    </w:p>
    <w:p w:rsidR="002F2AF5" w:rsidRDefault="002F2AF5" w:rsidP="00757769">
      <w:pPr>
        <w:spacing w:after="0" w:line="240" w:lineRule="auto"/>
        <w:rPr>
          <w:rFonts w:cs="Calibri"/>
          <w:b/>
          <w:sz w:val="24"/>
          <w:szCs w:val="24"/>
        </w:rPr>
      </w:pPr>
    </w:p>
    <w:p w:rsidR="002F2AF5" w:rsidRDefault="002F2AF5" w:rsidP="00757769">
      <w:pPr>
        <w:spacing w:after="0" w:line="240" w:lineRule="auto"/>
        <w:rPr>
          <w:rFonts w:cs="Calibri"/>
          <w:b/>
          <w:sz w:val="24"/>
          <w:szCs w:val="24"/>
        </w:rPr>
      </w:pPr>
    </w:p>
    <w:p w:rsidR="002F2AF5" w:rsidRPr="00896218" w:rsidRDefault="002F2AF5" w:rsidP="00BB4976">
      <w:pPr>
        <w:spacing w:after="0" w:line="240" w:lineRule="auto"/>
        <w:rPr>
          <w:rFonts w:cs="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3"/>
        <w:gridCol w:w="7095"/>
      </w:tblGrid>
      <w:tr w:rsidR="00BB4976" w:rsidRPr="00B12EB8" w:rsidTr="00E8240D">
        <w:trPr>
          <w:trHeight w:val="567"/>
        </w:trPr>
        <w:tc>
          <w:tcPr>
            <w:tcW w:w="9576" w:type="dxa"/>
            <w:gridSpan w:val="2"/>
            <w:shd w:val="clear" w:color="auto" w:fill="D9D9D9"/>
            <w:vAlign w:val="center"/>
          </w:tcPr>
          <w:p w:rsidR="00BB4976" w:rsidRPr="00B12EB8" w:rsidRDefault="00BB4976" w:rsidP="00E8240D">
            <w:pPr>
              <w:pStyle w:val="Naslov2"/>
              <w:spacing w:before="0" w:line="240" w:lineRule="auto"/>
              <w:rPr>
                <w:rFonts w:ascii="Calibri" w:hAnsi="Calibri" w:cs="Calibri"/>
                <w:color w:val="auto"/>
                <w:sz w:val="24"/>
                <w:szCs w:val="24"/>
              </w:rPr>
            </w:pPr>
            <w:bookmarkStart w:id="17" w:name="_Toc467233116"/>
            <w:r>
              <w:rPr>
                <w:rFonts w:ascii="Calibri" w:hAnsi="Calibri" w:cs="Calibri"/>
                <w:color w:val="auto"/>
                <w:sz w:val="24"/>
                <w:szCs w:val="24"/>
              </w:rPr>
              <w:lastRenderedPageBreak/>
              <w:t>200310 POTPORE U POLJOPRIVREDI</w:t>
            </w:r>
            <w:bookmarkEnd w:id="17"/>
          </w:p>
        </w:tc>
      </w:tr>
      <w:tr w:rsidR="00BB4976" w:rsidRPr="00DC0F69" w:rsidTr="00E8240D">
        <w:trPr>
          <w:trHeight w:val="2835"/>
        </w:trPr>
        <w:tc>
          <w:tcPr>
            <w:tcW w:w="2235" w:type="dxa"/>
            <w:vAlign w:val="center"/>
          </w:tcPr>
          <w:p w:rsidR="00BB4976" w:rsidRPr="00B12EB8" w:rsidRDefault="00BB4976" w:rsidP="00E8240D">
            <w:pPr>
              <w:spacing w:after="0" w:line="240" w:lineRule="auto"/>
              <w:rPr>
                <w:rFonts w:cs="Calibri"/>
                <w:b/>
                <w:sz w:val="24"/>
                <w:szCs w:val="24"/>
              </w:rPr>
            </w:pPr>
            <w:r w:rsidRPr="00B12EB8">
              <w:rPr>
                <w:rFonts w:cs="Calibri"/>
                <w:b/>
                <w:sz w:val="24"/>
                <w:szCs w:val="24"/>
              </w:rPr>
              <w:t>OPIS</w:t>
            </w:r>
          </w:p>
        </w:tc>
        <w:tc>
          <w:tcPr>
            <w:tcW w:w="7341" w:type="dxa"/>
            <w:vAlign w:val="center"/>
          </w:tcPr>
          <w:p w:rsidR="00BB4976" w:rsidRPr="006502EE" w:rsidRDefault="00BB4976" w:rsidP="00E8240D">
            <w:pPr>
              <w:spacing w:after="0" w:line="240" w:lineRule="auto"/>
              <w:jc w:val="both"/>
              <w:rPr>
                <w:rFonts w:cs="Calibri"/>
                <w:sz w:val="24"/>
                <w:szCs w:val="24"/>
                <w:u w:val="single"/>
              </w:rPr>
            </w:pPr>
            <w:r>
              <w:rPr>
                <w:rFonts w:cs="Calibri"/>
                <w:sz w:val="24"/>
                <w:szCs w:val="24"/>
                <w:u w:val="single"/>
              </w:rPr>
              <w:t>Potpore putem</w:t>
            </w:r>
            <w:r w:rsidRPr="006502EE">
              <w:rPr>
                <w:rFonts w:cs="Calibri"/>
                <w:sz w:val="24"/>
                <w:szCs w:val="24"/>
                <w:u w:val="single"/>
              </w:rPr>
              <w:t xml:space="preserve"> javnih poziva za sljedeće namjene:</w:t>
            </w:r>
          </w:p>
          <w:p w:rsidR="00BB4976" w:rsidRDefault="00BB4976" w:rsidP="00BB4976">
            <w:pPr>
              <w:pStyle w:val="Odlomakpopisa"/>
              <w:numPr>
                <w:ilvl w:val="0"/>
                <w:numId w:val="35"/>
              </w:numPr>
              <w:spacing w:after="0" w:line="240" w:lineRule="auto"/>
              <w:jc w:val="both"/>
              <w:rPr>
                <w:rFonts w:cs="Calibri"/>
                <w:sz w:val="24"/>
                <w:szCs w:val="24"/>
              </w:rPr>
            </w:pPr>
            <w:r>
              <w:rPr>
                <w:rFonts w:cs="Calibri"/>
                <w:sz w:val="24"/>
                <w:szCs w:val="24"/>
              </w:rPr>
              <w:t>Poticanje eko-proizvodnje</w:t>
            </w:r>
          </w:p>
          <w:p w:rsidR="00BB4976" w:rsidRDefault="00BB4976" w:rsidP="00BB4976">
            <w:pPr>
              <w:pStyle w:val="Odlomakpopisa"/>
              <w:numPr>
                <w:ilvl w:val="0"/>
                <w:numId w:val="35"/>
              </w:numPr>
              <w:spacing w:after="0" w:line="240" w:lineRule="auto"/>
              <w:jc w:val="both"/>
              <w:rPr>
                <w:rFonts w:cs="Calibri"/>
                <w:sz w:val="24"/>
                <w:szCs w:val="24"/>
              </w:rPr>
            </w:pPr>
            <w:r>
              <w:rPr>
                <w:rFonts w:cs="Calibri"/>
                <w:sz w:val="24"/>
                <w:szCs w:val="24"/>
              </w:rPr>
              <w:t>O</w:t>
            </w:r>
            <w:r w:rsidRPr="00B359E9">
              <w:rPr>
                <w:rFonts w:cs="Calibri"/>
                <w:sz w:val="24"/>
                <w:szCs w:val="24"/>
              </w:rPr>
              <w:t>d proizvođača do potrošača</w:t>
            </w:r>
            <w:r>
              <w:rPr>
                <w:rFonts w:cs="Calibri"/>
                <w:sz w:val="24"/>
                <w:szCs w:val="24"/>
              </w:rPr>
              <w:t xml:space="preserve"> – potpora za prodaju na tržnicama,</w:t>
            </w:r>
          </w:p>
          <w:p w:rsidR="00BB4976" w:rsidRPr="00DC0F69" w:rsidRDefault="00BB4976" w:rsidP="00BB4976">
            <w:pPr>
              <w:pStyle w:val="Odlomakpopisa"/>
              <w:numPr>
                <w:ilvl w:val="0"/>
                <w:numId w:val="35"/>
              </w:numPr>
              <w:spacing w:after="0" w:line="240" w:lineRule="auto"/>
              <w:jc w:val="both"/>
              <w:rPr>
                <w:rFonts w:cs="Calibri"/>
                <w:sz w:val="24"/>
                <w:szCs w:val="24"/>
              </w:rPr>
            </w:pPr>
            <w:r>
              <w:rPr>
                <w:rFonts w:cs="Calibri"/>
                <w:sz w:val="24"/>
                <w:szCs w:val="24"/>
              </w:rPr>
              <w:t>U</w:t>
            </w:r>
            <w:r w:rsidRPr="00DC0F69">
              <w:rPr>
                <w:rFonts w:cs="Calibri"/>
                <w:sz w:val="24"/>
                <w:szCs w:val="24"/>
              </w:rPr>
              <w:t xml:space="preserve">pravljanje rizicima i pomoć u kriznim situacijama – osiguranje usjeva i dodjela pomoći u slučaju prijetnji </w:t>
            </w:r>
          </w:p>
          <w:p w:rsidR="00BB4976" w:rsidRPr="006502EE" w:rsidRDefault="00BB4976" w:rsidP="00E8240D">
            <w:pPr>
              <w:pStyle w:val="Odlomakpopisa"/>
              <w:spacing w:after="0" w:line="240" w:lineRule="auto"/>
              <w:ind w:left="75"/>
              <w:jc w:val="both"/>
              <w:rPr>
                <w:rFonts w:cs="Calibri"/>
                <w:sz w:val="24"/>
                <w:szCs w:val="24"/>
                <w:u w:val="single"/>
              </w:rPr>
            </w:pPr>
            <w:r w:rsidRPr="006502EE">
              <w:rPr>
                <w:rFonts w:cs="Calibri"/>
                <w:sz w:val="24"/>
                <w:szCs w:val="24"/>
                <w:u w:val="single"/>
              </w:rPr>
              <w:t>Potpore koje se dodjeljuju putem udruga</w:t>
            </w:r>
            <w:r>
              <w:rPr>
                <w:rFonts w:cs="Calibri"/>
                <w:sz w:val="24"/>
                <w:szCs w:val="24"/>
                <w:u w:val="single"/>
              </w:rPr>
              <w:t xml:space="preserve"> za sljedeće namjene:</w:t>
            </w:r>
          </w:p>
          <w:p w:rsidR="00BB4976" w:rsidRDefault="00BB4976" w:rsidP="00BB4976">
            <w:pPr>
              <w:pStyle w:val="Odlomakpopisa"/>
              <w:numPr>
                <w:ilvl w:val="0"/>
                <w:numId w:val="35"/>
              </w:numPr>
              <w:spacing w:after="0" w:line="240" w:lineRule="auto"/>
              <w:rPr>
                <w:rFonts w:cs="Calibri"/>
                <w:sz w:val="24"/>
                <w:szCs w:val="24"/>
              </w:rPr>
            </w:pPr>
            <w:r>
              <w:rPr>
                <w:rFonts w:cs="Calibri"/>
                <w:sz w:val="24"/>
                <w:szCs w:val="24"/>
              </w:rPr>
              <w:t>Za korištenje</w:t>
            </w:r>
            <w:r w:rsidRPr="00B359E9">
              <w:rPr>
                <w:rFonts w:cs="Calibri"/>
                <w:sz w:val="24"/>
                <w:szCs w:val="24"/>
              </w:rPr>
              <w:t xml:space="preserve"> uzgojno vrjednijeg genetskog materijala u stočarstvu</w:t>
            </w:r>
            <w:r>
              <w:rPr>
                <w:rFonts w:cs="Calibri"/>
                <w:sz w:val="24"/>
                <w:szCs w:val="24"/>
              </w:rPr>
              <w:t>,</w:t>
            </w:r>
          </w:p>
          <w:p w:rsidR="00BB4976" w:rsidRPr="00B359E9" w:rsidRDefault="00BB4976" w:rsidP="00BB4976">
            <w:pPr>
              <w:pStyle w:val="Odlomakpopisa"/>
              <w:numPr>
                <w:ilvl w:val="0"/>
                <w:numId w:val="35"/>
              </w:numPr>
              <w:spacing w:after="0" w:line="240" w:lineRule="auto"/>
              <w:jc w:val="both"/>
              <w:rPr>
                <w:rFonts w:cs="Calibri"/>
                <w:sz w:val="24"/>
                <w:szCs w:val="24"/>
              </w:rPr>
            </w:pPr>
            <w:r>
              <w:rPr>
                <w:rFonts w:cs="Calibri"/>
                <w:sz w:val="24"/>
                <w:szCs w:val="24"/>
              </w:rPr>
              <w:t>Potpora udrugama za uzgoj i očuvanje autohtonih pasmina s područja Križevaca</w:t>
            </w:r>
          </w:p>
          <w:p w:rsidR="00BB4976" w:rsidRPr="00483D7C" w:rsidRDefault="00BB4976" w:rsidP="00BB4976">
            <w:pPr>
              <w:pStyle w:val="Odlomakpopisa"/>
              <w:numPr>
                <w:ilvl w:val="0"/>
                <w:numId w:val="35"/>
              </w:numPr>
              <w:spacing w:after="0" w:line="240" w:lineRule="auto"/>
              <w:rPr>
                <w:rFonts w:cs="Calibri"/>
                <w:sz w:val="24"/>
                <w:szCs w:val="24"/>
              </w:rPr>
            </w:pPr>
            <w:r>
              <w:rPr>
                <w:rFonts w:cs="Calibri"/>
                <w:sz w:val="24"/>
                <w:szCs w:val="24"/>
              </w:rPr>
              <w:t>U</w:t>
            </w:r>
            <w:r w:rsidRPr="00483D7C">
              <w:rPr>
                <w:rFonts w:cs="Calibri"/>
                <w:sz w:val="24"/>
                <w:szCs w:val="24"/>
              </w:rPr>
              <w:t>druživanje poljoprivrednika</w:t>
            </w:r>
            <w:r>
              <w:rPr>
                <w:rFonts w:cs="Calibri"/>
                <w:sz w:val="24"/>
                <w:szCs w:val="24"/>
              </w:rPr>
              <w:t xml:space="preserve"> i </w:t>
            </w:r>
            <w:r w:rsidRPr="00483D7C">
              <w:rPr>
                <w:rFonts w:cs="Calibri"/>
                <w:sz w:val="24"/>
                <w:szCs w:val="24"/>
              </w:rPr>
              <w:t xml:space="preserve"> stvaranje zajedničkih</w:t>
            </w:r>
            <w:r>
              <w:rPr>
                <w:rFonts w:cs="Calibri"/>
                <w:sz w:val="24"/>
                <w:szCs w:val="24"/>
              </w:rPr>
              <w:t xml:space="preserve"> proizvodnih i </w:t>
            </w:r>
            <w:r w:rsidRPr="00483D7C">
              <w:rPr>
                <w:rFonts w:cs="Calibri"/>
                <w:sz w:val="24"/>
                <w:szCs w:val="24"/>
              </w:rPr>
              <w:t xml:space="preserve"> prerađivačkih kapaciteta</w:t>
            </w:r>
            <w:r>
              <w:rPr>
                <w:rFonts w:cs="Calibri"/>
                <w:sz w:val="24"/>
                <w:szCs w:val="24"/>
              </w:rPr>
              <w:t>.</w:t>
            </w:r>
          </w:p>
          <w:p w:rsidR="00BB4976" w:rsidRPr="00DC0F69" w:rsidRDefault="00BB4976" w:rsidP="00BB4976">
            <w:pPr>
              <w:pStyle w:val="Odlomakpopisa"/>
              <w:numPr>
                <w:ilvl w:val="0"/>
                <w:numId w:val="35"/>
              </w:numPr>
              <w:spacing w:after="0" w:line="240" w:lineRule="auto"/>
              <w:jc w:val="both"/>
              <w:rPr>
                <w:rFonts w:cs="Calibri"/>
                <w:sz w:val="24"/>
                <w:szCs w:val="24"/>
              </w:rPr>
            </w:pPr>
            <w:r w:rsidRPr="00DC0F69">
              <w:rPr>
                <w:rFonts w:cs="Calibri"/>
                <w:sz w:val="24"/>
                <w:szCs w:val="24"/>
              </w:rPr>
              <w:t>Potpora udruzi pčelara</w:t>
            </w:r>
          </w:p>
        </w:tc>
      </w:tr>
      <w:tr w:rsidR="00BB4976" w:rsidRPr="0062332A" w:rsidTr="00E8240D">
        <w:trPr>
          <w:trHeight w:val="1134"/>
        </w:trPr>
        <w:tc>
          <w:tcPr>
            <w:tcW w:w="2235" w:type="dxa"/>
            <w:vAlign w:val="center"/>
          </w:tcPr>
          <w:p w:rsidR="00BB4976" w:rsidRPr="00B12EB8" w:rsidRDefault="00BB4976" w:rsidP="00E8240D">
            <w:pPr>
              <w:spacing w:after="0" w:line="240" w:lineRule="auto"/>
              <w:rPr>
                <w:rFonts w:cs="Calibri"/>
                <w:b/>
                <w:sz w:val="24"/>
                <w:szCs w:val="24"/>
              </w:rPr>
            </w:pPr>
            <w:r w:rsidRPr="00B12EB8">
              <w:rPr>
                <w:rFonts w:cs="Calibri"/>
                <w:b/>
                <w:sz w:val="24"/>
                <w:szCs w:val="24"/>
              </w:rPr>
              <w:t>CILJEVI</w:t>
            </w:r>
          </w:p>
        </w:tc>
        <w:tc>
          <w:tcPr>
            <w:tcW w:w="7341" w:type="dxa"/>
            <w:vAlign w:val="center"/>
          </w:tcPr>
          <w:p w:rsidR="00BB4976" w:rsidRPr="009B349E" w:rsidRDefault="00BB4976" w:rsidP="00BB4976">
            <w:pPr>
              <w:numPr>
                <w:ilvl w:val="0"/>
                <w:numId w:val="32"/>
              </w:numPr>
              <w:spacing w:after="0" w:line="240" w:lineRule="auto"/>
              <w:jc w:val="both"/>
              <w:rPr>
                <w:rFonts w:cs="Calibri"/>
                <w:sz w:val="24"/>
                <w:szCs w:val="24"/>
              </w:rPr>
            </w:pPr>
            <w:r w:rsidRPr="008B7B2F">
              <w:rPr>
                <w:rFonts w:cs="Calibri"/>
                <w:sz w:val="24"/>
                <w:szCs w:val="24"/>
              </w:rPr>
              <w:t>Definirati optimalno korišten</w:t>
            </w:r>
            <w:r>
              <w:rPr>
                <w:rFonts w:cs="Calibri"/>
                <w:sz w:val="24"/>
                <w:szCs w:val="24"/>
              </w:rPr>
              <w:t xml:space="preserve">je poljoprivrednog zemljišta </w:t>
            </w:r>
            <w:r w:rsidRPr="008B7B2F">
              <w:rPr>
                <w:rFonts w:cs="Calibri"/>
                <w:sz w:val="24"/>
                <w:szCs w:val="24"/>
              </w:rPr>
              <w:t>i kulture pogodne za proizvodnju s obzirom na pedološka svojstva tla</w:t>
            </w:r>
            <w:r>
              <w:rPr>
                <w:rFonts w:cs="Calibri"/>
                <w:sz w:val="24"/>
                <w:szCs w:val="24"/>
              </w:rPr>
              <w:t xml:space="preserve"> </w:t>
            </w:r>
            <w:r w:rsidRPr="009B349E">
              <w:rPr>
                <w:rFonts w:cs="Calibri"/>
                <w:sz w:val="24"/>
                <w:szCs w:val="24"/>
              </w:rPr>
              <w:t>u ekološkom i profitabilnom smislu</w:t>
            </w:r>
            <w:r>
              <w:rPr>
                <w:rFonts w:cs="Calibri"/>
                <w:sz w:val="24"/>
                <w:szCs w:val="24"/>
              </w:rPr>
              <w:t>.</w:t>
            </w:r>
          </w:p>
          <w:p w:rsidR="00BB4976" w:rsidRDefault="00BB4976" w:rsidP="00BB4976">
            <w:pPr>
              <w:numPr>
                <w:ilvl w:val="0"/>
                <w:numId w:val="32"/>
              </w:numPr>
              <w:spacing w:after="0" w:line="240" w:lineRule="auto"/>
              <w:rPr>
                <w:rFonts w:cs="Calibri"/>
                <w:sz w:val="24"/>
                <w:szCs w:val="24"/>
              </w:rPr>
            </w:pPr>
            <w:r>
              <w:rPr>
                <w:rFonts w:cs="Calibri"/>
                <w:sz w:val="24"/>
                <w:szCs w:val="24"/>
              </w:rPr>
              <w:t>Udruživanjem poboljšati korištenje  poljoprivrednih resursa, olakšati pristup tržištima, razvojem prerađivačkih kapaciteta  podići stupnja prerade poljoprivrednih proizvoda i povećati zaradu.</w:t>
            </w:r>
          </w:p>
          <w:p w:rsidR="00BB4976" w:rsidRPr="00DC0F69" w:rsidRDefault="00BB4976" w:rsidP="00BB4976">
            <w:pPr>
              <w:pStyle w:val="Odlomakpopisa"/>
              <w:numPr>
                <w:ilvl w:val="0"/>
                <w:numId w:val="32"/>
              </w:numPr>
              <w:spacing w:after="0" w:line="240" w:lineRule="auto"/>
              <w:jc w:val="both"/>
              <w:rPr>
                <w:rFonts w:cs="Calibri"/>
                <w:sz w:val="24"/>
                <w:szCs w:val="24"/>
              </w:rPr>
            </w:pPr>
            <w:r w:rsidRPr="00DC0F69">
              <w:rPr>
                <w:rFonts w:cs="Calibri"/>
                <w:sz w:val="24"/>
                <w:szCs w:val="24"/>
              </w:rPr>
              <w:t>Podizanje</w:t>
            </w:r>
            <w:r>
              <w:rPr>
                <w:rFonts w:cs="Calibri"/>
                <w:sz w:val="24"/>
                <w:szCs w:val="24"/>
              </w:rPr>
              <w:t>m</w:t>
            </w:r>
            <w:r w:rsidRPr="00DC0F69">
              <w:rPr>
                <w:rFonts w:cs="Calibri"/>
                <w:sz w:val="24"/>
                <w:szCs w:val="24"/>
              </w:rPr>
              <w:t xml:space="preserve"> kvalitete genetike</w:t>
            </w:r>
            <w:r>
              <w:rPr>
                <w:rFonts w:cs="Calibri"/>
                <w:sz w:val="24"/>
                <w:szCs w:val="24"/>
              </w:rPr>
              <w:t xml:space="preserve"> poboljšati rezultate </w:t>
            </w:r>
            <w:r w:rsidRPr="00DC0F69">
              <w:rPr>
                <w:rFonts w:cs="Calibri"/>
                <w:sz w:val="24"/>
                <w:szCs w:val="24"/>
              </w:rPr>
              <w:t xml:space="preserve"> u stočarstvu, </w:t>
            </w:r>
          </w:p>
          <w:p w:rsidR="00BB4976" w:rsidRPr="00B12EB8" w:rsidRDefault="00BB4976" w:rsidP="00BB4976">
            <w:pPr>
              <w:pStyle w:val="Odlomakpopisa"/>
              <w:numPr>
                <w:ilvl w:val="0"/>
                <w:numId w:val="26"/>
              </w:numPr>
              <w:spacing w:after="0" w:line="240" w:lineRule="auto"/>
              <w:jc w:val="both"/>
              <w:rPr>
                <w:rFonts w:cs="Calibri"/>
                <w:sz w:val="24"/>
                <w:szCs w:val="24"/>
              </w:rPr>
            </w:pPr>
            <w:r>
              <w:rPr>
                <w:rFonts w:cs="Calibri"/>
                <w:sz w:val="24"/>
                <w:szCs w:val="24"/>
              </w:rPr>
              <w:t>O</w:t>
            </w:r>
            <w:r w:rsidRPr="00B12EB8">
              <w:rPr>
                <w:rFonts w:cs="Calibri"/>
                <w:sz w:val="24"/>
                <w:szCs w:val="24"/>
              </w:rPr>
              <w:t>mogućiti malim poljoprivrednim proizvođačima plasman proizvoda</w:t>
            </w:r>
            <w:r>
              <w:rPr>
                <w:rFonts w:cs="Calibri"/>
                <w:sz w:val="24"/>
                <w:szCs w:val="24"/>
              </w:rPr>
              <w:t xml:space="preserve"> i olakšati pristup kupcima</w:t>
            </w:r>
          </w:p>
          <w:p w:rsidR="00BB4976" w:rsidRPr="0062332A" w:rsidRDefault="00BB4976" w:rsidP="00BB4976">
            <w:pPr>
              <w:pStyle w:val="Odlomakpopisa"/>
              <w:numPr>
                <w:ilvl w:val="0"/>
                <w:numId w:val="26"/>
              </w:numPr>
              <w:spacing w:after="0" w:line="240" w:lineRule="auto"/>
              <w:jc w:val="both"/>
              <w:rPr>
                <w:rFonts w:cs="Calibri"/>
                <w:sz w:val="24"/>
                <w:szCs w:val="24"/>
              </w:rPr>
            </w:pPr>
            <w:r>
              <w:rPr>
                <w:rFonts w:cs="Calibri"/>
                <w:sz w:val="24"/>
                <w:szCs w:val="24"/>
              </w:rPr>
              <w:t xml:space="preserve">Zadržati </w:t>
            </w:r>
            <w:proofErr w:type="spellStart"/>
            <w:r>
              <w:rPr>
                <w:rFonts w:cs="Calibri"/>
                <w:sz w:val="24"/>
                <w:szCs w:val="24"/>
              </w:rPr>
              <w:t>bioraznolikost</w:t>
            </w:r>
            <w:proofErr w:type="spellEnd"/>
            <w:r>
              <w:rPr>
                <w:rFonts w:cs="Calibri"/>
                <w:sz w:val="24"/>
                <w:szCs w:val="24"/>
              </w:rPr>
              <w:t xml:space="preserve"> i očuvati autohtone pasmine i sorte.</w:t>
            </w:r>
          </w:p>
        </w:tc>
      </w:tr>
      <w:tr w:rsidR="00BB4976" w:rsidRPr="00B12EB8" w:rsidTr="00E8240D">
        <w:trPr>
          <w:trHeight w:val="850"/>
        </w:trPr>
        <w:tc>
          <w:tcPr>
            <w:tcW w:w="2235" w:type="dxa"/>
            <w:vAlign w:val="center"/>
          </w:tcPr>
          <w:p w:rsidR="00BB4976" w:rsidRPr="00B12EB8" w:rsidRDefault="00BB4976" w:rsidP="00E8240D">
            <w:pPr>
              <w:spacing w:after="0" w:line="240" w:lineRule="auto"/>
              <w:rPr>
                <w:rFonts w:cs="Calibri"/>
                <w:b/>
                <w:sz w:val="24"/>
                <w:szCs w:val="24"/>
              </w:rPr>
            </w:pPr>
            <w:r w:rsidRPr="00B12EB8">
              <w:rPr>
                <w:rFonts w:cs="Calibri"/>
                <w:b/>
                <w:sz w:val="24"/>
                <w:szCs w:val="24"/>
              </w:rPr>
              <w:t>REZULTATI</w:t>
            </w:r>
          </w:p>
        </w:tc>
        <w:tc>
          <w:tcPr>
            <w:tcW w:w="7341" w:type="dxa"/>
            <w:vAlign w:val="center"/>
          </w:tcPr>
          <w:p w:rsidR="00BB4976" w:rsidRDefault="00BB4976" w:rsidP="00BB4976">
            <w:pPr>
              <w:numPr>
                <w:ilvl w:val="0"/>
                <w:numId w:val="32"/>
              </w:numPr>
              <w:spacing w:after="0" w:line="240" w:lineRule="auto"/>
              <w:rPr>
                <w:rFonts w:cs="Calibri"/>
                <w:sz w:val="24"/>
                <w:szCs w:val="24"/>
              </w:rPr>
            </w:pPr>
            <w:r>
              <w:rPr>
                <w:rFonts w:cs="Calibri"/>
                <w:sz w:val="24"/>
                <w:szCs w:val="24"/>
              </w:rPr>
              <w:t xml:space="preserve">Veća proizvodnja </w:t>
            </w:r>
            <w:proofErr w:type="spellStart"/>
            <w:r>
              <w:rPr>
                <w:rFonts w:cs="Calibri"/>
                <w:sz w:val="24"/>
                <w:szCs w:val="24"/>
              </w:rPr>
              <w:t>visokoprihodovnih</w:t>
            </w:r>
            <w:proofErr w:type="spellEnd"/>
            <w:r>
              <w:rPr>
                <w:rFonts w:cs="Calibri"/>
                <w:sz w:val="24"/>
                <w:szCs w:val="24"/>
              </w:rPr>
              <w:t xml:space="preserve"> kultura i specijalizacija </w:t>
            </w:r>
          </w:p>
          <w:p w:rsidR="00BB4976" w:rsidRDefault="00BB4976" w:rsidP="00BB4976">
            <w:pPr>
              <w:numPr>
                <w:ilvl w:val="0"/>
                <w:numId w:val="32"/>
              </w:numPr>
              <w:spacing w:after="0" w:line="240" w:lineRule="auto"/>
              <w:rPr>
                <w:rFonts w:cs="Calibri"/>
                <w:sz w:val="24"/>
                <w:szCs w:val="24"/>
              </w:rPr>
            </w:pPr>
            <w:r w:rsidRPr="00B12EB8">
              <w:rPr>
                <w:rFonts w:cs="Calibri"/>
                <w:sz w:val="24"/>
                <w:szCs w:val="24"/>
              </w:rPr>
              <w:t>Očuvanje okoliša</w:t>
            </w:r>
            <w:r>
              <w:rPr>
                <w:rFonts w:cs="Calibri"/>
                <w:sz w:val="24"/>
                <w:szCs w:val="24"/>
              </w:rPr>
              <w:t>, zaštita autohtonih pasmina i sorti.</w:t>
            </w:r>
            <w:r w:rsidRPr="00B12EB8">
              <w:rPr>
                <w:rFonts w:cs="Calibri"/>
                <w:sz w:val="24"/>
                <w:szCs w:val="24"/>
              </w:rPr>
              <w:t xml:space="preserve"> </w:t>
            </w:r>
          </w:p>
          <w:p w:rsidR="00BB4976" w:rsidRDefault="00BB4976" w:rsidP="00BB4976">
            <w:pPr>
              <w:numPr>
                <w:ilvl w:val="0"/>
                <w:numId w:val="32"/>
              </w:numPr>
              <w:spacing w:after="0" w:line="240" w:lineRule="auto"/>
              <w:rPr>
                <w:rFonts w:cs="Calibri"/>
                <w:sz w:val="24"/>
                <w:szCs w:val="24"/>
              </w:rPr>
            </w:pPr>
            <w:r>
              <w:rPr>
                <w:rFonts w:cs="Calibri"/>
                <w:sz w:val="24"/>
                <w:szCs w:val="24"/>
              </w:rPr>
              <w:t>Povećanje kvalitete</w:t>
            </w:r>
            <w:r w:rsidRPr="00B12EB8">
              <w:rPr>
                <w:rFonts w:cs="Calibri"/>
                <w:sz w:val="24"/>
                <w:szCs w:val="24"/>
              </w:rPr>
              <w:t xml:space="preserve"> mlijeka i mesa te povećanje pri</w:t>
            </w:r>
            <w:r>
              <w:rPr>
                <w:rFonts w:cs="Calibri"/>
                <w:sz w:val="24"/>
                <w:szCs w:val="24"/>
              </w:rPr>
              <w:t>hoda stanovništva od stočarstva</w:t>
            </w:r>
          </w:p>
          <w:p w:rsidR="00BB4976" w:rsidRDefault="00BB4976" w:rsidP="00BB4976">
            <w:pPr>
              <w:numPr>
                <w:ilvl w:val="0"/>
                <w:numId w:val="32"/>
              </w:numPr>
              <w:spacing w:after="0" w:line="240" w:lineRule="auto"/>
              <w:rPr>
                <w:rFonts w:cs="Calibri"/>
                <w:sz w:val="24"/>
                <w:szCs w:val="24"/>
              </w:rPr>
            </w:pPr>
            <w:r>
              <w:rPr>
                <w:rFonts w:cs="Calibri"/>
                <w:sz w:val="24"/>
                <w:szCs w:val="24"/>
              </w:rPr>
              <w:t xml:space="preserve">Osnivanje novih zadruga, </w:t>
            </w:r>
            <w:proofErr w:type="spellStart"/>
            <w:r>
              <w:rPr>
                <w:rFonts w:cs="Calibri"/>
                <w:sz w:val="24"/>
                <w:szCs w:val="24"/>
              </w:rPr>
              <w:t>klastera</w:t>
            </w:r>
            <w:proofErr w:type="spellEnd"/>
            <w:r>
              <w:rPr>
                <w:rFonts w:cs="Calibri"/>
                <w:sz w:val="24"/>
                <w:szCs w:val="24"/>
              </w:rPr>
              <w:t xml:space="preserve"> i kooperacija</w:t>
            </w:r>
          </w:p>
          <w:p w:rsidR="00BB4976" w:rsidRDefault="00BB4976" w:rsidP="00BB4976">
            <w:pPr>
              <w:numPr>
                <w:ilvl w:val="0"/>
                <w:numId w:val="32"/>
              </w:numPr>
              <w:spacing w:after="0" w:line="240" w:lineRule="auto"/>
              <w:rPr>
                <w:rFonts w:cs="Calibri"/>
                <w:sz w:val="24"/>
                <w:szCs w:val="24"/>
              </w:rPr>
            </w:pPr>
            <w:r w:rsidRPr="00B12EB8">
              <w:rPr>
                <w:rFonts w:cs="Calibri"/>
                <w:sz w:val="24"/>
                <w:szCs w:val="24"/>
              </w:rPr>
              <w:t>Povećanje poljoprivredne proizvodnje i prerade</w:t>
            </w:r>
          </w:p>
          <w:p w:rsidR="00BB4976" w:rsidRDefault="00BB4976" w:rsidP="00BB4976">
            <w:pPr>
              <w:numPr>
                <w:ilvl w:val="0"/>
                <w:numId w:val="32"/>
              </w:numPr>
              <w:spacing w:after="0" w:line="240" w:lineRule="auto"/>
              <w:rPr>
                <w:rFonts w:cs="Calibri"/>
                <w:sz w:val="24"/>
                <w:szCs w:val="24"/>
              </w:rPr>
            </w:pPr>
            <w:r w:rsidRPr="00B12EB8">
              <w:rPr>
                <w:rFonts w:cs="Calibri"/>
                <w:sz w:val="24"/>
                <w:szCs w:val="24"/>
              </w:rPr>
              <w:t>Povećanje prodaje domaćih proizvoda na lokalnom tržištu.</w:t>
            </w:r>
          </w:p>
          <w:p w:rsidR="00BB4976" w:rsidRPr="00B12EB8" w:rsidRDefault="00BB4976" w:rsidP="00BB4976">
            <w:pPr>
              <w:numPr>
                <w:ilvl w:val="0"/>
                <w:numId w:val="32"/>
              </w:numPr>
              <w:spacing w:after="0" w:line="240" w:lineRule="auto"/>
              <w:rPr>
                <w:rFonts w:cs="Calibri"/>
                <w:sz w:val="24"/>
                <w:szCs w:val="24"/>
              </w:rPr>
            </w:pPr>
            <w:r>
              <w:rPr>
                <w:rFonts w:cs="Calibri"/>
                <w:sz w:val="24"/>
                <w:szCs w:val="24"/>
              </w:rPr>
              <w:t>Porast poljoprivrednika koji osiguravaju usjeve od nepogoda</w:t>
            </w:r>
          </w:p>
        </w:tc>
      </w:tr>
      <w:tr w:rsidR="00BB4976" w:rsidRPr="00B12EB8" w:rsidTr="00E8240D">
        <w:trPr>
          <w:trHeight w:val="1134"/>
        </w:trPr>
        <w:tc>
          <w:tcPr>
            <w:tcW w:w="2235" w:type="dxa"/>
            <w:vAlign w:val="center"/>
          </w:tcPr>
          <w:p w:rsidR="00BB4976" w:rsidRPr="00B12EB8" w:rsidRDefault="00BB4976" w:rsidP="00E8240D">
            <w:pPr>
              <w:spacing w:after="0" w:line="240" w:lineRule="auto"/>
              <w:rPr>
                <w:rFonts w:cs="Calibri"/>
                <w:b/>
                <w:sz w:val="24"/>
                <w:szCs w:val="24"/>
              </w:rPr>
            </w:pPr>
            <w:r w:rsidRPr="00B12EB8">
              <w:rPr>
                <w:rFonts w:cs="Calibri"/>
                <w:b/>
                <w:sz w:val="24"/>
                <w:szCs w:val="24"/>
              </w:rPr>
              <w:t>AKTIVNOSTI</w:t>
            </w:r>
          </w:p>
        </w:tc>
        <w:tc>
          <w:tcPr>
            <w:tcW w:w="7341" w:type="dxa"/>
            <w:vAlign w:val="center"/>
          </w:tcPr>
          <w:p w:rsidR="00BB4976" w:rsidRDefault="00BB4976" w:rsidP="00BB4976">
            <w:pPr>
              <w:pStyle w:val="Odlomakpopisa"/>
              <w:numPr>
                <w:ilvl w:val="0"/>
                <w:numId w:val="36"/>
              </w:numPr>
              <w:spacing w:after="0" w:line="240" w:lineRule="auto"/>
              <w:jc w:val="both"/>
              <w:rPr>
                <w:rFonts w:cs="Calibri"/>
                <w:sz w:val="24"/>
                <w:szCs w:val="24"/>
              </w:rPr>
            </w:pPr>
            <w:r>
              <w:rPr>
                <w:rFonts w:cs="Calibri"/>
                <w:sz w:val="24"/>
                <w:szCs w:val="24"/>
              </w:rPr>
              <w:t>Raspisivanje javnog poziva za dodjelu potpora</w:t>
            </w:r>
          </w:p>
          <w:p w:rsidR="00BB4976" w:rsidRDefault="00BB4976" w:rsidP="00BB4976">
            <w:pPr>
              <w:pStyle w:val="Odlomakpopisa"/>
              <w:numPr>
                <w:ilvl w:val="0"/>
                <w:numId w:val="36"/>
              </w:numPr>
              <w:spacing w:after="0" w:line="240" w:lineRule="auto"/>
              <w:jc w:val="both"/>
              <w:rPr>
                <w:rFonts w:cs="Calibri"/>
                <w:sz w:val="24"/>
                <w:szCs w:val="24"/>
              </w:rPr>
            </w:pPr>
            <w:r>
              <w:rPr>
                <w:rFonts w:cs="Calibri"/>
                <w:sz w:val="24"/>
                <w:szCs w:val="24"/>
              </w:rPr>
              <w:t>Imenovanje komisije za evaluaciju prijava</w:t>
            </w:r>
          </w:p>
          <w:p w:rsidR="00BB4976" w:rsidRDefault="00BB4976" w:rsidP="00BB4976">
            <w:pPr>
              <w:pStyle w:val="Odlomakpopisa"/>
              <w:numPr>
                <w:ilvl w:val="0"/>
                <w:numId w:val="36"/>
              </w:numPr>
              <w:spacing w:after="0" w:line="240" w:lineRule="auto"/>
              <w:jc w:val="both"/>
              <w:rPr>
                <w:rFonts w:cs="Calibri"/>
                <w:sz w:val="24"/>
                <w:szCs w:val="24"/>
              </w:rPr>
            </w:pPr>
            <w:r>
              <w:rPr>
                <w:rFonts w:cs="Calibri"/>
                <w:sz w:val="24"/>
                <w:szCs w:val="24"/>
              </w:rPr>
              <w:t>Dodjela potpora</w:t>
            </w:r>
          </w:p>
          <w:p w:rsidR="00BB4976" w:rsidRPr="00B12EB8" w:rsidRDefault="00BB4976" w:rsidP="00BB4976">
            <w:pPr>
              <w:pStyle w:val="Odlomakpopisa"/>
              <w:numPr>
                <w:ilvl w:val="0"/>
                <w:numId w:val="36"/>
              </w:numPr>
              <w:spacing w:after="0" w:line="240" w:lineRule="auto"/>
              <w:jc w:val="both"/>
              <w:rPr>
                <w:rFonts w:cs="Calibri"/>
                <w:sz w:val="24"/>
                <w:szCs w:val="24"/>
              </w:rPr>
            </w:pPr>
            <w:r>
              <w:rPr>
                <w:rFonts w:cs="Calibri"/>
                <w:sz w:val="24"/>
                <w:szCs w:val="24"/>
              </w:rPr>
              <w:t>Ex-post kontrola u skladu s uvjetima javnog poziva</w:t>
            </w:r>
          </w:p>
        </w:tc>
      </w:tr>
      <w:tr w:rsidR="00BB4976" w:rsidRPr="00B12EB8" w:rsidTr="00E8240D">
        <w:trPr>
          <w:trHeight w:val="567"/>
        </w:trPr>
        <w:tc>
          <w:tcPr>
            <w:tcW w:w="2235" w:type="dxa"/>
            <w:vAlign w:val="center"/>
          </w:tcPr>
          <w:p w:rsidR="00BB4976" w:rsidRPr="00B12EB8" w:rsidRDefault="00BB4976" w:rsidP="00E8240D">
            <w:pPr>
              <w:spacing w:after="0" w:line="240" w:lineRule="auto"/>
              <w:rPr>
                <w:rFonts w:cs="Calibri"/>
                <w:b/>
                <w:sz w:val="24"/>
                <w:szCs w:val="24"/>
              </w:rPr>
            </w:pPr>
            <w:r w:rsidRPr="00B12EB8">
              <w:rPr>
                <w:rFonts w:cs="Calibri"/>
                <w:b/>
                <w:sz w:val="24"/>
                <w:szCs w:val="24"/>
              </w:rPr>
              <w:t>Potrebna sredstva</w:t>
            </w:r>
          </w:p>
        </w:tc>
        <w:tc>
          <w:tcPr>
            <w:tcW w:w="7341" w:type="dxa"/>
            <w:vAlign w:val="center"/>
          </w:tcPr>
          <w:p w:rsidR="00BB4976" w:rsidRPr="00B12EB8" w:rsidRDefault="00BB4976" w:rsidP="00E8240D">
            <w:pPr>
              <w:spacing w:after="0" w:line="240" w:lineRule="auto"/>
              <w:rPr>
                <w:rFonts w:cs="Calibri"/>
                <w:sz w:val="24"/>
                <w:szCs w:val="24"/>
              </w:rPr>
            </w:pPr>
            <w:r>
              <w:rPr>
                <w:rFonts w:cs="Calibri"/>
                <w:sz w:val="24"/>
                <w:szCs w:val="24"/>
              </w:rPr>
              <w:t>300.000,00 kuna</w:t>
            </w:r>
          </w:p>
        </w:tc>
      </w:tr>
    </w:tbl>
    <w:p w:rsidR="00BB4976" w:rsidRDefault="00BB4976" w:rsidP="002F2AF5">
      <w:pPr>
        <w:pStyle w:val="Odlomakpopisa"/>
        <w:ind w:left="0" w:firstLine="708"/>
        <w:jc w:val="both"/>
        <w:rPr>
          <w:sz w:val="24"/>
          <w:szCs w:val="24"/>
        </w:rPr>
      </w:pPr>
    </w:p>
    <w:p w:rsidR="00BB4976" w:rsidRDefault="00BB4976" w:rsidP="002F2AF5">
      <w:pPr>
        <w:pStyle w:val="Odlomakpopisa"/>
        <w:ind w:left="0" w:firstLine="708"/>
        <w:jc w:val="both"/>
        <w:rPr>
          <w:sz w:val="24"/>
          <w:szCs w:val="24"/>
        </w:rPr>
      </w:pPr>
    </w:p>
    <w:p w:rsidR="00BB4976" w:rsidRDefault="00BB4976" w:rsidP="002F2AF5">
      <w:pPr>
        <w:pStyle w:val="Odlomakpopisa"/>
        <w:ind w:left="0" w:firstLine="708"/>
        <w:jc w:val="both"/>
        <w:rPr>
          <w:sz w:val="24"/>
          <w:szCs w:val="24"/>
        </w:rPr>
      </w:pPr>
    </w:p>
    <w:p w:rsidR="00BB4976" w:rsidRDefault="00BB4976" w:rsidP="002F2AF5">
      <w:pPr>
        <w:pStyle w:val="Odlomakpopisa"/>
        <w:ind w:left="0" w:firstLine="708"/>
        <w:jc w:val="both"/>
        <w:rPr>
          <w:sz w:val="24"/>
          <w:szCs w:val="24"/>
        </w:rPr>
      </w:pPr>
    </w:p>
    <w:p w:rsidR="00BB4976" w:rsidRDefault="00BB4976" w:rsidP="00BB4976">
      <w:pPr>
        <w:pStyle w:val="Odlomakpopisa"/>
        <w:ind w:left="0" w:firstLine="708"/>
        <w:jc w:val="center"/>
        <w:rPr>
          <w:sz w:val="24"/>
          <w:szCs w:val="24"/>
        </w:rPr>
      </w:pPr>
      <w:r>
        <w:rPr>
          <w:sz w:val="24"/>
          <w:szCs w:val="24"/>
        </w:rPr>
        <w:lastRenderedPageBreak/>
        <w:t>VI.</w:t>
      </w:r>
    </w:p>
    <w:p w:rsidR="002F2AF5" w:rsidRDefault="002F2AF5" w:rsidP="002F2AF5">
      <w:pPr>
        <w:pStyle w:val="Odlomakpopisa"/>
        <w:ind w:left="0" w:firstLine="708"/>
        <w:jc w:val="both"/>
        <w:rPr>
          <w:sz w:val="24"/>
          <w:szCs w:val="24"/>
        </w:rPr>
      </w:pPr>
      <w:r>
        <w:rPr>
          <w:sz w:val="24"/>
          <w:szCs w:val="24"/>
        </w:rPr>
        <w:t>U Programu Poticanje razvoja turizma mijenja se iznos potrebnih sredstava za provođenje Programa.</w:t>
      </w:r>
    </w:p>
    <w:p w:rsidR="002F2AF5" w:rsidRDefault="002F2AF5" w:rsidP="002F2AF5">
      <w:pPr>
        <w:spacing w:after="0" w:line="240" w:lineRule="auto"/>
        <w:jc w:val="center"/>
        <w:rPr>
          <w:rFonts w:cs="Calibri"/>
          <w:b/>
          <w:sz w:val="24"/>
          <w:szCs w:val="24"/>
        </w:rPr>
      </w:pPr>
    </w:p>
    <w:tbl>
      <w:tblPr>
        <w:tblStyle w:val="LightList-Accent11"/>
        <w:tblW w:w="0" w:type="auto"/>
        <w:tblLook w:val="04A0"/>
      </w:tblPr>
      <w:tblGrid>
        <w:gridCol w:w="2735"/>
        <w:gridCol w:w="6553"/>
      </w:tblGrid>
      <w:tr w:rsidR="00757769" w:rsidRPr="00B12EB8" w:rsidTr="00757769">
        <w:trPr>
          <w:cnfStyle w:val="100000000000"/>
          <w:trHeight w:val="567"/>
        </w:trPr>
        <w:tc>
          <w:tcPr>
            <w:cnfStyle w:val="001000000000"/>
            <w:tcW w:w="2802" w:type="dxa"/>
            <w:shd w:val="clear" w:color="auto" w:fill="244061" w:themeFill="accent1" w:themeFillShade="80"/>
            <w:vAlign w:val="center"/>
          </w:tcPr>
          <w:p w:rsidR="00757769" w:rsidRPr="00B12EB8" w:rsidRDefault="00757769" w:rsidP="00757769">
            <w:pPr>
              <w:pStyle w:val="Naslov1"/>
              <w:spacing w:before="0"/>
              <w:outlineLvl w:val="0"/>
              <w:rPr>
                <w:rFonts w:ascii="Calibri" w:hAnsi="Calibri" w:cs="Calibri"/>
                <w:color w:val="auto"/>
                <w:sz w:val="24"/>
                <w:szCs w:val="24"/>
                <w:lang w:val="hr-HR"/>
              </w:rPr>
            </w:pPr>
            <w:bookmarkStart w:id="18" w:name="_Toc341679636"/>
            <w:bookmarkStart w:id="19" w:name="_Toc388202324"/>
            <w:bookmarkStart w:id="20" w:name="_Toc404082506"/>
            <w:bookmarkStart w:id="21" w:name="_Toc467233117"/>
            <w:r w:rsidRPr="00B12EB8">
              <w:rPr>
                <w:rFonts w:ascii="Calibri" w:hAnsi="Calibri" w:cs="Calibri"/>
                <w:color w:val="auto"/>
                <w:sz w:val="24"/>
                <w:szCs w:val="24"/>
                <w:lang w:val="hr-HR"/>
              </w:rPr>
              <w:t>Naziv programa</w:t>
            </w:r>
            <w:bookmarkEnd w:id="18"/>
            <w:bookmarkEnd w:id="19"/>
            <w:bookmarkEnd w:id="20"/>
            <w:bookmarkEnd w:id="21"/>
          </w:p>
        </w:tc>
        <w:tc>
          <w:tcPr>
            <w:tcW w:w="6774" w:type="dxa"/>
            <w:shd w:val="clear" w:color="auto" w:fill="244061" w:themeFill="accent1" w:themeFillShade="80"/>
            <w:vAlign w:val="center"/>
          </w:tcPr>
          <w:p w:rsidR="00757769" w:rsidRPr="00B12EB8" w:rsidRDefault="00757769" w:rsidP="00757769">
            <w:pPr>
              <w:pStyle w:val="Naslov1"/>
              <w:spacing w:before="0"/>
              <w:outlineLvl w:val="0"/>
              <w:cnfStyle w:val="100000000000"/>
              <w:rPr>
                <w:rFonts w:ascii="Calibri" w:hAnsi="Calibri" w:cs="Calibri"/>
                <w:color w:val="auto"/>
                <w:lang w:val="hr-HR"/>
              </w:rPr>
            </w:pPr>
            <w:bookmarkStart w:id="22" w:name="_Toc467233118"/>
            <w:r>
              <w:rPr>
                <w:rFonts w:ascii="Calibri" w:hAnsi="Calibri" w:cs="Calibri"/>
                <w:color w:val="auto"/>
                <w:lang w:val="hr-HR"/>
              </w:rPr>
              <w:t>POTICANJE RAZVOJA TURIZMA</w:t>
            </w:r>
            <w:bookmarkEnd w:id="22"/>
          </w:p>
        </w:tc>
      </w:tr>
    </w:tbl>
    <w:p w:rsidR="00757769" w:rsidRPr="003E5627" w:rsidRDefault="00757769" w:rsidP="00757769">
      <w:pPr>
        <w:spacing w:after="0" w:line="240" w:lineRule="auto"/>
        <w:rPr>
          <w:rFonts w:cs="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35"/>
        <w:gridCol w:w="9"/>
        <w:gridCol w:w="6544"/>
      </w:tblGrid>
      <w:tr w:rsidR="00757769" w:rsidRPr="00B12EB8" w:rsidTr="00757769">
        <w:trPr>
          <w:trHeight w:val="2268"/>
        </w:trPr>
        <w:tc>
          <w:tcPr>
            <w:tcW w:w="2744" w:type="dxa"/>
            <w:gridSpan w:val="2"/>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Opis programa</w:t>
            </w:r>
          </w:p>
        </w:tc>
        <w:tc>
          <w:tcPr>
            <w:tcW w:w="6544" w:type="dxa"/>
            <w:vAlign w:val="center"/>
          </w:tcPr>
          <w:p w:rsidR="00757769" w:rsidRPr="00B12EB8" w:rsidRDefault="00757769" w:rsidP="00757769">
            <w:pPr>
              <w:spacing w:after="0" w:line="240" w:lineRule="auto"/>
              <w:jc w:val="both"/>
              <w:rPr>
                <w:rFonts w:cs="Calibri"/>
                <w:sz w:val="24"/>
                <w:szCs w:val="24"/>
              </w:rPr>
            </w:pPr>
            <w:r w:rsidRPr="00B12EB8">
              <w:rPr>
                <w:rFonts w:cs="Calibri"/>
                <w:sz w:val="24"/>
                <w:szCs w:val="24"/>
              </w:rPr>
              <w:t xml:space="preserve">          Program uključuje aktivnosti usmjerene na poticanje razvoja turizma kroz nove turističke programe (vinska cesta, biciklizam, etn</w:t>
            </w:r>
            <w:r>
              <w:rPr>
                <w:rFonts w:cs="Calibri"/>
                <w:sz w:val="24"/>
                <w:szCs w:val="24"/>
              </w:rPr>
              <w:t xml:space="preserve">o turizam, </w:t>
            </w:r>
            <w:proofErr w:type="spellStart"/>
            <w:r>
              <w:rPr>
                <w:rFonts w:cs="Calibri"/>
                <w:sz w:val="24"/>
                <w:szCs w:val="24"/>
              </w:rPr>
              <w:t>gastro</w:t>
            </w:r>
            <w:proofErr w:type="spellEnd"/>
            <w:r>
              <w:rPr>
                <w:rFonts w:cs="Calibri"/>
                <w:sz w:val="24"/>
                <w:szCs w:val="24"/>
              </w:rPr>
              <w:t xml:space="preserve"> ponuda).</w:t>
            </w:r>
          </w:p>
          <w:p w:rsidR="00757769" w:rsidRPr="00B12EB8" w:rsidRDefault="00757769" w:rsidP="00757769">
            <w:pPr>
              <w:spacing w:after="0" w:line="240" w:lineRule="auto"/>
              <w:jc w:val="both"/>
              <w:rPr>
                <w:rFonts w:cs="Calibri"/>
                <w:sz w:val="24"/>
                <w:szCs w:val="24"/>
              </w:rPr>
            </w:pPr>
            <w:r w:rsidRPr="00B12EB8">
              <w:rPr>
                <w:rFonts w:cs="Calibri"/>
                <w:sz w:val="24"/>
                <w:szCs w:val="24"/>
              </w:rPr>
              <w:t xml:space="preserve">          Progra</w:t>
            </w:r>
            <w:r>
              <w:rPr>
                <w:rFonts w:cs="Calibri"/>
                <w:sz w:val="24"/>
                <w:szCs w:val="24"/>
              </w:rPr>
              <w:t>m također uključuje aktivnosti po</w:t>
            </w:r>
            <w:r w:rsidRPr="00B12EB8">
              <w:rPr>
                <w:rFonts w:cs="Calibri"/>
                <w:sz w:val="24"/>
                <w:szCs w:val="24"/>
              </w:rPr>
              <w:t>vezivanja cjelokupne turističke ponude u jedinstveni turistički proizvod,</w:t>
            </w:r>
            <w:r>
              <w:rPr>
                <w:rFonts w:cs="Calibri"/>
                <w:sz w:val="24"/>
                <w:szCs w:val="24"/>
              </w:rPr>
              <w:t xml:space="preserve"> te</w:t>
            </w:r>
            <w:r w:rsidRPr="00B12EB8">
              <w:rPr>
                <w:rFonts w:cs="Calibri"/>
                <w:sz w:val="24"/>
                <w:szCs w:val="24"/>
              </w:rPr>
              <w:t xml:space="preserve"> povezivanje s turističkom ponudom susjednih općina i gradova u Hrvatskoj te prekogranično.</w:t>
            </w:r>
          </w:p>
        </w:tc>
      </w:tr>
      <w:tr w:rsidR="00757769" w:rsidRPr="00B12EB8" w:rsidTr="00757769">
        <w:trPr>
          <w:trHeight w:val="1984"/>
        </w:trPr>
        <w:tc>
          <w:tcPr>
            <w:tcW w:w="2744" w:type="dxa"/>
            <w:gridSpan w:val="2"/>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Opći ciljevi</w:t>
            </w:r>
          </w:p>
        </w:tc>
        <w:tc>
          <w:tcPr>
            <w:tcW w:w="6544" w:type="dxa"/>
            <w:vAlign w:val="center"/>
          </w:tcPr>
          <w:p w:rsidR="00757769" w:rsidRPr="00B12EB8" w:rsidRDefault="00757769" w:rsidP="00BB4976">
            <w:pPr>
              <w:pStyle w:val="Odlomakpopisa"/>
              <w:numPr>
                <w:ilvl w:val="0"/>
                <w:numId w:val="23"/>
              </w:numPr>
              <w:spacing w:after="0" w:line="240" w:lineRule="auto"/>
              <w:jc w:val="both"/>
              <w:rPr>
                <w:rFonts w:cs="Calibri"/>
                <w:sz w:val="24"/>
                <w:szCs w:val="24"/>
              </w:rPr>
            </w:pPr>
            <w:r w:rsidRPr="00B12EB8">
              <w:rPr>
                <w:rFonts w:cs="Calibri"/>
                <w:sz w:val="24"/>
                <w:szCs w:val="24"/>
              </w:rPr>
              <w:t>Kreirati jedinstveni turistički proizvod, koji će obuhvatiti postojeću i osmisliti novu turističku ponudu temeljenu na specifičnim lokalnim prirodnim i kulturnim resursima, kako bi Križevci postali prepoznatljiva turistička destinacija u kontinentalnom dijelu RH, koristeći svoj povoljan geoprometni položaj.</w:t>
            </w:r>
          </w:p>
        </w:tc>
      </w:tr>
      <w:tr w:rsidR="00757769" w:rsidRPr="00B12EB8" w:rsidTr="00757769">
        <w:trPr>
          <w:trHeight w:val="2268"/>
        </w:trPr>
        <w:tc>
          <w:tcPr>
            <w:tcW w:w="2744" w:type="dxa"/>
            <w:gridSpan w:val="2"/>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Posebni ciljevi</w:t>
            </w:r>
          </w:p>
        </w:tc>
        <w:tc>
          <w:tcPr>
            <w:tcW w:w="6544" w:type="dxa"/>
            <w:vAlign w:val="center"/>
          </w:tcPr>
          <w:p w:rsidR="00757769" w:rsidRPr="00B12EB8" w:rsidRDefault="00757769" w:rsidP="00BB4976">
            <w:pPr>
              <w:pStyle w:val="Odlomakpopisa"/>
              <w:numPr>
                <w:ilvl w:val="0"/>
                <w:numId w:val="21"/>
              </w:numPr>
              <w:spacing w:after="0" w:line="240" w:lineRule="auto"/>
              <w:jc w:val="both"/>
              <w:rPr>
                <w:rFonts w:cs="Calibri"/>
                <w:sz w:val="24"/>
                <w:szCs w:val="24"/>
              </w:rPr>
            </w:pPr>
            <w:r w:rsidRPr="00B12EB8">
              <w:rPr>
                <w:rFonts w:cs="Calibri"/>
                <w:sz w:val="24"/>
                <w:szCs w:val="24"/>
              </w:rPr>
              <w:t>Razvoj novih turističkih programa (obiteljski vikend programi, religijski i kulturni programi)</w:t>
            </w:r>
          </w:p>
          <w:p w:rsidR="00757769" w:rsidRPr="00B12EB8" w:rsidRDefault="00757769" w:rsidP="00BB4976">
            <w:pPr>
              <w:pStyle w:val="Odlomakpopisa"/>
              <w:numPr>
                <w:ilvl w:val="0"/>
                <w:numId w:val="21"/>
              </w:numPr>
              <w:spacing w:after="0" w:line="240" w:lineRule="auto"/>
              <w:jc w:val="both"/>
              <w:rPr>
                <w:rFonts w:cs="Calibri"/>
                <w:sz w:val="24"/>
                <w:szCs w:val="24"/>
              </w:rPr>
            </w:pPr>
            <w:r w:rsidRPr="00B12EB8">
              <w:rPr>
                <w:rFonts w:cs="Calibri"/>
                <w:sz w:val="24"/>
                <w:szCs w:val="24"/>
              </w:rPr>
              <w:t xml:space="preserve">Poticanje razvoja ljudskih resursa u turizmu </w:t>
            </w:r>
          </w:p>
          <w:p w:rsidR="00757769" w:rsidRPr="00B12EB8" w:rsidRDefault="00757769" w:rsidP="00BB4976">
            <w:pPr>
              <w:pStyle w:val="Odlomakpopisa"/>
              <w:numPr>
                <w:ilvl w:val="0"/>
                <w:numId w:val="21"/>
              </w:numPr>
              <w:spacing w:after="0" w:line="240" w:lineRule="auto"/>
              <w:jc w:val="both"/>
              <w:rPr>
                <w:rFonts w:cs="Calibri"/>
                <w:sz w:val="24"/>
                <w:szCs w:val="24"/>
              </w:rPr>
            </w:pPr>
            <w:r w:rsidRPr="00B12EB8">
              <w:rPr>
                <w:rFonts w:cs="Calibri"/>
                <w:sz w:val="24"/>
                <w:szCs w:val="24"/>
              </w:rPr>
              <w:t>Ulaganje u promidžbu turističkih programa i mogućnosti na području Grada Križevaca te privlačenje većeg broja gostiju</w:t>
            </w:r>
          </w:p>
          <w:p w:rsidR="00757769" w:rsidRPr="00B12EB8" w:rsidRDefault="00757769" w:rsidP="00BB4976">
            <w:pPr>
              <w:pStyle w:val="Odlomakpopisa"/>
              <w:numPr>
                <w:ilvl w:val="0"/>
                <w:numId w:val="21"/>
              </w:numPr>
              <w:spacing w:after="0" w:line="240" w:lineRule="auto"/>
              <w:jc w:val="both"/>
              <w:rPr>
                <w:rFonts w:cs="Calibri"/>
                <w:sz w:val="24"/>
                <w:szCs w:val="24"/>
              </w:rPr>
            </w:pPr>
            <w:r w:rsidRPr="00B12EB8">
              <w:rPr>
                <w:rFonts w:cs="Calibri"/>
                <w:sz w:val="24"/>
                <w:szCs w:val="24"/>
              </w:rPr>
              <w:t>Izgradnja i razvoj turističkog imidža križevačko-kalničke regije u suradnji sa susjednim općinama</w:t>
            </w:r>
          </w:p>
        </w:tc>
      </w:tr>
      <w:tr w:rsidR="00757769" w:rsidRPr="00B12EB8" w:rsidTr="00757769">
        <w:trPr>
          <w:trHeight w:val="1020"/>
        </w:trPr>
        <w:tc>
          <w:tcPr>
            <w:tcW w:w="2744" w:type="dxa"/>
            <w:gridSpan w:val="2"/>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Zakonska osnova za uvođenje programa</w:t>
            </w:r>
          </w:p>
        </w:tc>
        <w:tc>
          <w:tcPr>
            <w:tcW w:w="6544" w:type="dxa"/>
            <w:vAlign w:val="center"/>
          </w:tcPr>
          <w:p w:rsidR="00757769" w:rsidRPr="00B12EB8" w:rsidRDefault="00757769" w:rsidP="00757769">
            <w:pPr>
              <w:spacing w:after="0" w:line="240" w:lineRule="auto"/>
              <w:jc w:val="both"/>
              <w:rPr>
                <w:rFonts w:cs="Calibri"/>
                <w:sz w:val="24"/>
                <w:szCs w:val="24"/>
              </w:rPr>
            </w:pPr>
            <w:r w:rsidRPr="00B12EB8">
              <w:rPr>
                <w:rFonts w:cs="Calibri"/>
                <w:sz w:val="24"/>
                <w:szCs w:val="24"/>
              </w:rPr>
              <w:t>Zakon o lokalnoj i područnoj (regionalnoj) samoupravi (NN 33/01, 60/01, 106/03, 129/05, 109/07, 125/08, 36/09, 150/11</w:t>
            </w:r>
            <w:r>
              <w:rPr>
                <w:rFonts w:cs="Calibri"/>
                <w:sz w:val="24"/>
                <w:szCs w:val="24"/>
              </w:rPr>
              <w:t>, 19/13, 137/15</w:t>
            </w:r>
            <w:r w:rsidRPr="00B12EB8">
              <w:rPr>
                <w:rFonts w:cs="Calibri"/>
                <w:sz w:val="24"/>
                <w:szCs w:val="24"/>
              </w:rPr>
              <w:t>)</w:t>
            </w:r>
          </w:p>
        </w:tc>
      </w:tr>
      <w:tr w:rsidR="00757769" w:rsidRPr="00B12EB8" w:rsidTr="00757769">
        <w:trPr>
          <w:trHeight w:val="680"/>
        </w:trPr>
        <w:tc>
          <w:tcPr>
            <w:tcW w:w="2744" w:type="dxa"/>
            <w:gridSpan w:val="2"/>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Potrebna sredstva za provođenje programa</w:t>
            </w:r>
          </w:p>
        </w:tc>
        <w:tc>
          <w:tcPr>
            <w:tcW w:w="6544" w:type="dxa"/>
            <w:vAlign w:val="center"/>
          </w:tcPr>
          <w:p w:rsidR="00757769" w:rsidRPr="00B12EB8" w:rsidRDefault="002F2AF5" w:rsidP="00757769">
            <w:pPr>
              <w:spacing w:after="0" w:line="240" w:lineRule="auto"/>
              <w:jc w:val="both"/>
              <w:rPr>
                <w:rFonts w:cs="Calibri"/>
                <w:sz w:val="24"/>
                <w:szCs w:val="24"/>
              </w:rPr>
            </w:pPr>
            <w:r>
              <w:rPr>
                <w:rFonts w:cs="Calibri"/>
                <w:sz w:val="24"/>
                <w:szCs w:val="24"/>
              </w:rPr>
              <w:t>37</w:t>
            </w:r>
            <w:r w:rsidR="00757769">
              <w:rPr>
                <w:rFonts w:cs="Calibri"/>
                <w:sz w:val="24"/>
                <w:szCs w:val="24"/>
              </w:rPr>
              <w:t>5.000,00 kn</w:t>
            </w:r>
          </w:p>
        </w:tc>
      </w:tr>
      <w:tr w:rsidR="00757769" w:rsidRPr="00B12EB8" w:rsidTr="00757769">
        <w:trPr>
          <w:trHeight w:val="567"/>
        </w:trPr>
        <w:tc>
          <w:tcPr>
            <w:tcW w:w="2744" w:type="dxa"/>
            <w:gridSpan w:val="2"/>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Izvori sredstava</w:t>
            </w:r>
          </w:p>
        </w:tc>
        <w:tc>
          <w:tcPr>
            <w:tcW w:w="6544" w:type="dxa"/>
            <w:vAlign w:val="center"/>
          </w:tcPr>
          <w:p w:rsidR="00757769" w:rsidRPr="00B12EB8" w:rsidRDefault="00757769" w:rsidP="00757769">
            <w:pPr>
              <w:spacing w:after="0" w:line="240" w:lineRule="auto"/>
              <w:jc w:val="both"/>
              <w:rPr>
                <w:rFonts w:cs="Calibri"/>
                <w:sz w:val="24"/>
                <w:szCs w:val="24"/>
              </w:rPr>
            </w:pPr>
            <w:r>
              <w:rPr>
                <w:rFonts w:cs="Calibri"/>
                <w:sz w:val="24"/>
                <w:szCs w:val="24"/>
              </w:rPr>
              <w:t>11 Opći prihodi i primici</w:t>
            </w:r>
          </w:p>
        </w:tc>
      </w:tr>
      <w:tr w:rsidR="00757769" w:rsidRPr="00B12EB8" w:rsidTr="00757769">
        <w:trPr>
          <w:trHeight w:val="680"/>
        </w:trPr>
        <w:tc>
          <w:tcPr>
            <w:tcW w:w="2744" w:type="dxa"/>
            <w:gridSpan w:val="2"/>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Potreban broj djelatnika za provođenje programa</w:t>
            </w:r>
          </w:p>
        </w:tc>
        <w:tc>
          <w:tcPr>
            <w:tcW w:w="6544" w:type="dxa"/>
            <w:vAlign w:val="center"/>
          </w:tcPr>
          <w:p w:rsidR="00757769" w:rsidRPr="00B12EB8" w:rsidRDefault="00757769" w:rsidP="00757769">
            <w:pPr>
              <w:spacing w:after="0" w:line="240" w:lineRule="auto"/>
              <w:jc w:val="both"/>
              <w:rPr>
                <w:rFonts w:cs="Calibri"/>
                <w:sz w:val="24"/>
                <w:szCs w:val="24"/>
              </w:rPr>
            </w:pPr>
            <w:r w:rsidRPr="00B12EB8">
              <w:rPr>
                <w:rFonts w:cs="Calibri"/>
                <w:sz w:val="24"/>
                <w:szCs w:val="24"/>
              </w:rPr>
              <w:t>2</w:t>
            </w:r>
          </w:p>
        </w:tc>
      </w:tr>
      <w:tr w:rsidR="00757769" w:rsidRPr="00B12EB8" w:rsidTr="00757769">
        <w:trPr>
          <w:trHeight w:val="1984"/>
        </w:trPr>
        <w:tc>
          <w:tcPr>
            <w:tcW w:w="2744" w:type="dxa"/>
            <w:gridSpan w:val="2"/>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lastRenderedPageBreak/>
              <w:t>Procjena rezultata</w:t>
            </w:r>
          </w:p>
        </w:tc>
        <w:tc>
          <w:tcPr>
            <w:tcW w:w="6544" w:type="dxa"/>
            <w:vAlign w:val="center"/>
          </w:tcPr>
          <w:p w:rsidR="00757769" w:rsidRPr="00B12EB8" w:rsidRDefault="00757769" w:rsidP="00BB4976">
            <w:pPr>
              <w:pStyle w:val="Odlomakpopisa"/>
              <w:numPr>
                <w:ilvl w:val="0"/>
                <w:numId w:val="22"/>
              </w:numPr>
              <w:spacing w:after="0" w:line="240" w:lineRule="auto"/>
              <w:jc w:val="both"/>
              <w:rPr>
                <w:rFonts w:cs="Calibri"/>
                <w:sz w:val="24"/>
                <w:szCs w:val="24"/>
              </w:rPr>
            </w:pPr>
            <w:r w:rsidRPr="00B12EB8">
              <w:rPr>
                <w:rFonts w:cs="Calibri"/>
                <w:sz w:val="24"/>
                <w:szCs w:val="24"/>
              </w:rPr>
              <w:t>Povećanje broja noćenja u Križevcima</w:t>
            </w:r>
          </w:p>
          <w:p w:rsidR="00757769" w:rsidRPr="00B12EB8" w:rsidRDefault="00757769" w:rsidP="00BB4976">
            <w:pPr>
              <w:pStyle w:val="Odlomakpopisa"/>
              <w:numPr>
                <w:ilvl w:val="0"/>
                <w:numId w:val="22"/>
              </w:numPr>
              <w:spacing w:after="0" w:line="240" w:lineRule="auto"/>
              <w:jc w:val="both"/>
              <w:rPr>
                <w:rFonts w:cs="Calibri"/>
                <w:sz w:val="24"/>
                <w:szCs w:val="24"/>
              </w:rPr>
            </w:pPr>
            <w:r w:rsidRPr="00B12EB8">
              <w:rPr>
                <w:rFonts w:cs="Calibri"/>
                <w:sz w:val="24"/>
                <w:szCs w:val="24"/>
              </w:rPr>
              <w:t>Povećanje prihoda subjekata u turizmu</w:t>
            </w:r>
          </w:p>
          <w:p w:rsidR="00757769" w:rsidRPr="00B12EB8" w:rsidRDefault="00757769" w:rsidP="00BB4976">
            <w:pPr>
              <w:pStyle w:val="Odlomakpopisa"/>
              <w:numPr>
                <w:ilvl w:val="0"/>
                <w:numId w:val="22"/>
              </w:numPr>
              <w:spacing w:after="0" w:line="240" w:lineRule="auto"/>
              <w:jc w:val="both"/>
              <w:rPr>
                <w:rFonts w:cs="Calibri"/>
                <w:sz w:val="24"/>
                <w:szCs w:val="24"/>
              </w:rPr>
            </w:pPr>
            <w:r w:rsidRPr="00B12EB8">
              <w:rPr>
                <w:rFonts w:cs="Calibri"/>
                <w:sz w:val="24"/>
                <w:szCs w:val="24"/>
              </w:rPr>
              <w:t xml:space="preserve">Povećan broj subjekata koji se bave turizmom </w:t>
            </w:r>
          </w:p>
          <w:p w:rsidR="00757769" w:rsidRPr="00B12EB8" w:rsidRDefault="00757769" w:rsidP="00BB4976">
            <w:pPr>
              <w:pStyle w:val="Odlomakpopisa"/>
              <w:numPr>
                <w:ilvl w:val="0"/>
                <w:numId w:val="22"/>
              </w:numPr>
              <w:spacing w:after="0" w:line="240" w:lineRule="auto"/>
              <w:jc w:val="both"/>
              <w:rPr>
                <w:rFonts w:cs="Calibri"/>
                <w:sz w:val="24"/>
                <w:szCs w:val="24"/>
              </w:rPr>
            </w:pPr>
            <w:r w:rsidRPr="00B12EB8">
              <w:rPr>
                <w:rFonts w:cs="Calibri"/>
                <w:sz w:val="24"/>
                <w:szCs w:val="24"/>
              </w:rPr>
              <w:t xml:space="preserve">Povećan broj zaposlenih u turizmu </w:t>
            </w:r>
          </w:p>
          <w:p w:rsidR="00757769" w:rsidRPr="00B12EB8" w:rsidRDefault="00757769" w:rsidP="00BB4976">
            <w:pPr>
              <w:pStyle w:val="Odlomakpopisa"/>
              <w:numPr>
                <w:ilvl w:val="0"/>
                <w:numId w:val="22"/>
              </w:numPr>
              <w:spacing w:after="0" w:line="240" w:lineRule="auto"/>
              <w:jc w:val="both"/>
              <w:rPr>
                <w:rFonts w:cs="Calibri"/>
                <w:sz w:val="24"/>
                <w:szCs w:val="24"/>
              </w:rPr>
            </w:pPr>
            <w:r w:rsidRPr="00B12EB8">
              <w:rPr>
                <w:rFonts w:cs="Calibri"/>
                <w:sz w:val="24"/>
                <w:szCs w:val="24"/>
              </w:rPr>
              <w:t>Povećan broj turističkih aranžmana za posjete Križevcima</w:t>
            </w:r>
          </w:p>
          <w:p w:rsidR="00757769" w:rsidRPr="00B12EB8" w:rsidRDefault="00757769" w:rsidP="00BB4976">
            <w:pPr>
              <w:pStyle w:val="Odlomakpopisa"/>
              <w:numPr>
                <w:ilvl w:val="0"/>
                <w:numId w:val="22"/>
              </w:numPr>
              <w:spacing w:after="0" w:line="240" w:lineRule="auto"/>
              <w:jc w:val="both"/>
              <w:rPr>
                <w:rFonts w:cs="Calibri"/>
                <w:sz w:val="24"/>
                <w:szCs w:val="24"/>
              </w:rPr>
            </w:pPr>
            <w:r w:rsidRPr="00B12EB8">
              <w:rPr>
                <w:rFonts w:cs="Calibri"/>
                <w:sz w:val="24"/>
                <w:szCs w:val="24"/>
              </w:rPr>
              <w:t>Povećanje broja gostiju koji ostaju duže od 2 dana</w:t>
            </w:r>
          </w:p>
          <w:p w:rsidR="00757769" w:rsidRPr="00B12EB8" w:rsidRDefault="00757769" w:rsidP="00BB4976">
            <w:pPr>
              <w:pStyle w:val="Odlomakpopisa"/>
              <w:numPr>
                <w:ilvl w:val="0"/>
                <w:numId w:val="22"/>
              </w:numPr>
              <w:spacing w:after="0" w:line="240" w:lineRule="auto"/>
              <w:jc w:val="both"/>
              <w:rPr>
                <w:rFonts w:cs="Calibri"/>
                <w:sz w:val="24"/>
                <w:szCs w:val="24"/>
              </w:rPr>
            </w:pPr>
            <w:r w:rsidRPr="00B12EB8">
              <w:rPr>
                <w:rFonts w:cs="Calibri"/>
                <w:sz w:val="24"/>
                <w:szCs w:val="24"/>
              </w:rPr>
              <w:t>Povećanje prepoznatl</w:t>
            </w:r>
            <w:r>
              <w:rPr>
                <w:rFonts w:cs="Calibri"/>
                <w:sz w:val="24"/>
                <w:szCs w:val="24"/>
              </w:rPr>
              <w:t>jivosti turističke ponude grada</w:t>
            </w:r>
          </w:p>
        </w:tc>
      </w:tr>
      <w:tr w:rsidR="00757769" w:rsidRPr="00B12EB8" w:rsidTr="00757769">
        <w:trPr>
          <w:trHeight w:val="680"/>
        </w:trPr>
        <w:tc>
          <w:tcPr>
            <w:tcW w:w="2744" w:type="dxa"/>
            <w:gridSpan w:val="2"/>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Procjena nepredviđenih rashoda</w:t>
            </w:r>
          </w:p>
        </w:tc>
        <w:tc>
          <w:tcPr>
            <w:tcW w:w="6544" w:type="dxa"/>
            <w:vAlign w:val="center"/>
          </w:tcPr>
          <w:p w:rsidR="00757769" w:rsidRPr="00B12EB8" w:rsidRDefault="00757769" w:rsidP="00757769">
            <w:pPr>
              <w:spacing w:after="0" w:line="240" w:lineRule="auto"/>
              <w:jc w:val="both"/>
              <w:rPr>
                <w:rFonts w:cs="Calibri"/>
                <w:sz w:val="24"/>
                <w:szCs w:val="24"/>
              </w:rPr>
            </w:pPr>
            <w:r w:rsidRPr="00B12EB8">
              <w:rPr>
                <w:rFonts w:cs="Calibri"/>
                <w:sz w:val="24"/>
                <w:szCs w:val="24"/>
              </w:rPr>
              <w:t xml:space="preserve">          U ovom programu ne očekuju se nepredviđeni rashodi, već je planirano izvršenje programa do visine osiguranih sredstava.          </w:t>
            </w:r>
          </w:p>
        </w:tc>
      </w:tr>
      <w:tr w:rsidR="00757769" w:rsidRPr="00B12EB8" w:rsidTr="00757769">
        <w:trPr>
          <w:trHeight w:val="2268"/>
        </w:trPr>
        <w:tc>
          <w:tcPr>
            <w:tcW w:w="2744" w:type="dxa"/>
            <w:gridSpan w:val="2"/>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Procjena rizika</w:t>
            </w:r>
          </w:p>
        </w:tc>
        <w:tc>
          <w:tcPr>
            <w:tcW w:w="6544" w:type="dxa"/>
            <w:vAlign w:val="center"/>
          </w:tcPr>
          <w:p w:rsidR="00757769" w:rsidRPr="00B12EB8" w:rsidRDefault="00757769" w:rsidP="00757769">
            <w:pPr>
              <w:spacing w:after="0" w:line="240" w:lineRule="auto"/>
              <w:jc w:val="both"/>
              <w:rPr>
                <w:rFonts w:cs="Calibri"/>
                <w:sz w:val="24"/>
                <w:szCs w:val="24"/>
              </w:rPr>
            </w:pPr>
            <w:r w:rsidRPr="00B12EB8">
              <w:rPr>
                <w:rFonts w:cs="Calibri"/>
                <w:sz w:val="24"/>
                <w:szCs w:val="24"/>
              </w:rPr>
              <w:t xml:space="preserve">          Mogući rizici uključuju nedovoljan broj registriranih seoskih gospodarstava i nedovoljan interes za turističku djelatnost.          Kako bi se ti rizici otklonili,  poticat će se uspostava poljoprivrednih gospodarstava koja se bave seoskim turizmom, kao i proizvodnja domaćih proizvoda za prodaju u turizmu te će se informirati stanovništvo o brojnim prednostima i mogućnostima financiranja seoskog turizma iz raznih fondova.</w:t>
            </w:r>
          </w:p>
        </w:tc>
      </w:tr>
      <w:tr w:rsidR="00757769" w:rsidRPr="00B12EB8" w:rsidTr="00757769">
        <w:trPr>
          <w:trHeight w:val="567"/>
        </w:trPr>
        <w:tc>
          <w:tcPr>
            <w:tcW w:w="2735"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 xml:space="preserve">Lokacija </w:t>
            </w:r>
          </w:p>
        </w:tc>
        <w:tc>
          <w:tcPr>
            <w:tcW w:w="6553" w:type="dxa"/>
            <w:gridSpan w:val="2"/>
            <w:vAlign w:val="center"/>
          </w:tcPr>
          <w:p w:rsidR="00757769" w:rsidRPr="00B12EB8" w:rsidRDefault="00757769" w:rsidP="00757769">
            <w:pPr>
              <w:spacing w:after="0" w:line="240" w:lineRule="auto"/>
              <w:rPr>
                <w:rFonts w:cs="Calibri"/>
                <w:sz w:val="24"/>
                <w:szCs w:val="24"/>
              </w:rPr>
            </w:pPr>
            <w:r w:rsidRPr="00B12EB8">
              <w:rPr>
                <w:rFonts w:cs="Calibri"/>
                <w:sz w:val="24"/>
                <w:szCs w:val="24"/>
              </w:rPr>
              <w:t>Križevci</w:t>
            </w:r>
          </w:p>
        </w:tc>
      </w:tr>
      <w:tr w:rsidR="00757769" w:rsidRPr="00B12EB8" w:rsidTr="00757769">
        <w:trPr>
          <w:trHeight w:val="567"/>
        </w:trPr>
        <w:tc>
          <w:tcPr>
            <w:tcW w:w="2735" w:type="dxa"/>
            <w:vAlign w:val="center"/>
          </w:tcPr>
          <w:p w:rsidR="00757769" w:rsidRPr="00B12EB8" w:rsidRDefault="00757769" w:rsidP="00757769">
            <w:pPr>
              <w:spacing w:after="0" w:line="240" w:lineRule="auto"/>
              <w:rPr>
                <w:rFonts w:cs="Calibri"/>
                <w:b/>
                <w:sz w:val="24"/>
                <w:szCs w:val="24"/>
              </w:rPr>
            </w:pPr>
            <w:r>
              <w:rPr>
                <w:rFonts w:cs="Calibri"/>
                <w:b/>
                <w:sz w:val="24"/>
                <w:szCs w:val="24"/>
              </w:rPr>
              <w:t>Funkcija</w:t>
            </w:r>
          </w:p>
        </w:tc>
        <w:tc>
          <w:tcPr>
            <w:tcW w:w="6553" w:type="dxa"/>
            <w:gridSpan w:val="2"/>
            <w:vAlign w:val="center"/>
          </w:tcPr>
          <w:p w:rsidR="00757769" w:rsidRPr="00B12EB8" w:rsidRDefault="00757769" w:rsidP="00757769">
            <w:pPr>
              <w:spacing w:after="0" w:line="240" w:lineRule="auto"/>
              <w:rPr>
                <w:rFonts w:cs="Calibri"/>
                <w:sz w:val="24"/>
                <w:szCs w:val="24"/>
              </w:rPr>
            </w:pPr>
            <w:r w:rsidRPr="00B12EB8">
              <w:rPr>
                <w:rFonts w:cs="Calibri"/>
                <w:sz w:val="24"/>
                <w:szCs w:val="24"/>
              </w:rPr>
              <w:t>0473 Turizam</w:t>
            </w:r>
          </w:p>
        </w:tc>
      </w:tr>
    </w:tbl>
    <w:p w:rsidR="00757769" w:rsidRPr="003E5627" w:rsidRDefault="00757769" w:rsidP="00757769">
      <w:pPr>
        <w:spacing w:after="0" w:line="240" w:lineRule="auto"/>
        <w:rPr>
          <w:rFonts w:cs="Calibri"/>
          <w:sz w:val="24"/>
          <w:szCs w:val="24"/>
        </w:rPr>
      </w:pPr>
    </w:p>
    <w:p w:rsidR="00757769" w:rsidRPr="003E5627" w:rsidRDefault="00757769" w:rsidP="00757769">
      <w:pPr>
        <w:spacing w:after="0" w:line="240" w:lineRule="auto"/>
        <w:rPr>
          <w:rFonts w:cs="Calibri"/>
          <w:b/>
          <w:sz w:val="24"/>
          <w:szCs w:val="24"/>
        </w:rPr>
      </w:pPr>
      <w:r w:rsidRPr="003E5627">
        <w:rPr>
          <w:rFonts w:cs="Calibri"/>
          <w:b/>
          <w:sz w:val="24"/>
          <w:szCs w:val="24"/>
        </w:rPr>
        <w:t>PROJEKTI I AKTIVNOSTI U SKLOPU PROGRAMA</w:t>
      </w:r>
    </w:p>
    <w:p w:rsidR="00757769" w:rsidRPr="003E5627" w:rsidRDefault="00757769" w:rsidP="00757769">
      <w:pPr>
        <w:spacing w:after="0" w:line="240" w:lineRule="auto"/>
        <w:rPr>
          <w:rFonts w:cs="Calibr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5"/>
        <w:gridCol w:w="7093"/>
      </w:tblGrid>
      <w:tr w:rsidR="00757769" w:rsidRPr="00B12EB8" w:rsidTr="00757769">
        <w:trPr>
          <w:trHeight w:val="567"/>
        </w:trPr>
        <w:tc>
          <w:tcPr>
            <w:tcW w:w="9576" w:type="dxa"/>
            <w:gridSpan w:val="2"/>
            <w:shd w:val="clear" w:color="auto" w:fill="D9D9D9"/>
            <w:vAlign w:val="center"/>
          </w:tcPr>
          <w:p w:rsidR="00757769" w:rsidRPr="00B12EB8" w:rsidRDefault="00757769" w:rsidP="00757769">
            <w:pPr>
              <w:pStyle w:val="Naslov2"/>
              <w:spacing w:before="0" w:line="240" w:lineRule="auto"/>
              <w:rPr>
                <w:rFonts w:ascii="Calibri" w:hAnsi="Calibri" w:cs="Calibri"/>
                <w:color w:val="auto"/>
                <w:sz w:val="24"/>
                <w:szCs w:val="24"/>
              </w:rPr>
            </w:pPr>
            <w:r>
              <w:rPr>
                <w:rFonts w:ascii="Calibri" w:hAnsi="Calibri" w:cs="Calibri"/>
                <w:color w:val="auto"/>
                <w:sz w:val="24"/>
                <w:szCs w:val="24"/>
              </w:rPr>
              <w:t>200401 POTPORA RADU TURISTIČKE ZAJEDNICE</w:t>
            </w:r>
          </w:p>
        </w:tc>
      </w:tr>
      <w:tr w:rsidR="00757769" w:rsidRPr="00B12EB8" w:rsidTr="00757769">
        <w:trPr>
          <w:trHeight w:val="1984"/>
        </w:trPr>
        <w:tc>
          <w:tcPr>
            <w:tcW w:w="2235"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OPIS</w:t>
            </w:r>
          </w:p>
        </w:tc>
        <w:tc>
          <w:tcPr>
            <w:tcW w:w="7341" w:type="dxa"/>
            <w:vAlign w:val="center"/>
          </w:tcPr>
          <w:p w:rsidR="00757769" w:rsidRPr="00B12EB8" w:rsidRDefault="00757769" w:rsidP="00757769">
            <w:pPr>
              <w:spacing w:after="0" w:line="240" w:lineRule="auto"/>
              <w:jc w:val="both"/>
              <w:rPr>
                <w:rFonts w:cs="Calibri"/>
                <w:sz w:val="24"/>
                <w:szCs w:val="24"/>
              </w:rPr>
            </w:pPr>
            <w:r w:rsidRPr="00B12EB8">
              <w:rPr>
                <w:rFonts w:cs="Calibri"/>
                <w:sz w:val="24"/>
                <w:szCs w:val="24"/>
              </w:rPr>
              <w:t xml:space="preserve">          Aktivnost uključuje potporu radu i programima Turističke zajednice </w:t>
            </w:r>
            <w:r>
              <w:rPr>
                <w:rFonts w:cs="Calibri"/>
                <w:sz w:val="24"/>
                <w:szCs w:val="24"/>
              </w:rPr>
              <w:t>Grada Križevaca u skladu sa Stra</w:t>
            </w:r>
            <w:r w:rsidRPr="00B12EB8">
              <w:rPr>
                <w:rFonts w:cs="Calibri"/>
                <w:sz w:val="24"/>
                <w:szCs w:val="24"/>
              </w:rPr>
              <w:t>tegijom razvoja Grada Križevaca, gdje je turizam utvrđen kao jedan od sektora sa izraženim razvojnim potencijalom.</w:t>
            </w:r>
            <w:r>
              <w:rPr>
                <w:rFonts w:cs="Calibri"/>
                <w:sz w:val="24"/>
                <w:szCs w:val="24"/>
              </w:rPr>
              <w:t xml:space="preserve"> U 2017</w:t>
            </w:r>
            <w:r w:rsidRPr="00B12EB8">
              <w:rPr>
                <w:rFonts w:cs="Calibri"/>
                <w:sz w:val="24"/>
                <w:szCs w:val="24"/>
              </w:rPr>
              <w:t>. godini posebna pozorn</w:t>
            </w:r>
            <w:r>
              <w:rPr>
                <w:rFonts w:cs="Calibri"/>
                <w:sz w:val="24"/>
                <w:szCs w:val="24"/>
              </w:rPr>
              <w:t>ost posvetit</w:t>
            </w:r>
            <w:r w:rsidRPr="00B12EB8">
              <w:rPr>
                <w:rFonts w:cs="Calibri"/>
                <w:sz w:val="24"/>
                <w:szCs w:val="24"/>
              </w:rPr>
              <w:t xml:space="preserve"> će se povećanju prepoznatljivosti turističke ponude Križevaca u okolnim županijama. </w:t>
            </w:r>
          </w:p>
        </w:tc>
      </w:tr>
      <w:tr w:rsidR="00757769" w:rsidRPr="00B12EB8" w:rsidTr="00757769">
        <w:trPr>
          <w:trHeight w:val="567"/>
        </w:trPr>
        <w:tc>
          <w:tcPr>
            <w:tcW w:w="2235"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CILJEVI</w:t>
            </w:r>
          </w:p>
        </w:tc>
        <w:tc>
          <w:tcPr>
            <w:tcW w:w="7341" w:type="dxa"/>
            <w:vAlign w:val="center"/>
          </w:tcPr>
          <w:p w:rsidR="00757769" w:rsidRPr="00B12EB8" w:rsidRDefault="00757769" w:rsidP="00BB4976">
            <w:pPr>
              <w:pStyle w:val="Odlomakpopisa"/>
              <w:numPr>
                <w:ilvl w:val="0"/>
                <w:numId w:val="19"/>
              </w:numPr>
              <w:spacing w:after="0" w:line="240" w:lineRule="auto"/>
              <w:jc w:val="both"/>
              <w:rPr>
                <w:rFonts w:cs="Calibri"/>
                <w:sz w:val="24"/>
                <w:szCs w:val="24"/>
              </w:rPr>
            </w:pPr>
            <w:r>
              <w:rPr>
                <w:rFonts w:cs="Calibri"/>
                <w:sz w:val="24"/>
                <w:szCs w:val="24"/>
              </w:rPr>
              <w:t>Razvoj turističke ponude</w:t>
            </w:r>
          </w:p>
        </w:tc>
      </w:tr>
      <w:tr w:rsidR="00757769" w:rsidRPr="00B12EB8" w:rsidTr="00757769">
        <w:trPr>
          <w:trHeight w:val="1134"/>
        </w:trPr>
        <w:tc>
          <w:tcPr>
            <w:tcW w:w="2235"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REZULTATI</w:t>
            </w:r>
          </w:p>
        </w:tc>
        <w:tc>
          <w:tcPr>
            <w:tcW w:w="7341" w:type="dxa"/>
            <w:vAlign w:val="center"/>
          </w:tcPr>
          <w:p w:rsidR="00757769" w:rsidRPr="00B12EB8" w:rsidRDefault="00757769" w:rsidP="00BB4976">
            <w:pPr>
              <w:pStyle w:val="Odlomakpopisa"/>
              <w:numPr>
                <w:ilvl w:val="0"/>
                <w:numId w:val="19"/>
              </w:numPr>
              <w:spacing w:after="0" w:line="240" w:lineRule="auto"/>
              <w:jc w:val="both"/>
              <w:rPr>
                <w:rFonts w:cs="Calibri"/>
                <w:sz w:val="24"/>
                <w:szCs w:val="24"/>
              </w:rPr>
            </w:pPr>
            <w:r w:rsidRPr="00B12EB8">
              <w:rPr>
                <w:rFonts w:cs="Calibri"/>
                <w:sz w:val="24"/>
                <w:szCs w:val="24"/>
              </w:rPr>
              <w:t>Povećanje broja noćenja u Križevcima</w:t>
            </w:r>
          </w:p>
          <w:p w:rsidR="00757769" w:rsidRDefault="00757769" w:rsidP="00BB4976">
            <w:pPr>
              <w:pStyle w:val="Odlomakpopisa"/>
              <w:numPr>
                <w:ilvl w:val="0"/>
                <w:numId w:val="19"/>
              </w:numPr>
              <w:spacing w:after="0" w:line="240" w:lineRule="auto"/>
              <w:jc w:val="both"/>
              <w:rPr>
                <w:rFonts w:cs="Calibri"/>
                <w:sz w:val="24"/>
                <w:szCs w:val="24"/>
              </w:rPr>
            </w:pPr>
            <w:r w:rsidRPr="00B12EB8">
              <w:rPr>
                <w:rFonts w:cs="Calibri"/>
                <w:sz w:val="24"/>
                <w:szCs w:val="24"/>
              </w:rPr>
              <w:t xml:space="preserve">Povećanje broja gostiju koji ostaju duže od 2 dana </w:t>
            </w:r>
          </w:p>
          <w:p w:rsidR="00757769" w:rsidRPr="00B12EB8" w:rsidRDefault="00757769" w:rsidP="00BB4976">
            <w:pPr>
              <w:pStyle w:val="Odlomakpopisa"/>
              <w:numPr>
                <w:ilvl w:val="0"/>
                <w:numId w:val="19"/>
              </w:numPr>
              <w:spacing w:after="0" w:line="240" w:lineRule="auto"/>
              <w:jc w:val="both"/>
              <w:rPr>
                <w:rFonts w:cs="Calibri"/>
                <w:sz w:val="24"/>
                <w:szCs w:val="24"/>
              </w:rPr>
            </w:pPr>
            <w:r w:rsidRPr="00B12EB8">
              <w:rPr>
                <w:rFonts w:cs="Calibri"/>
                <w:sz w:val="24"/>
                <w:szCs w:val="24"/>
              </w:rPr>
              <w:t>Povećanje prepoznatljivosti turističke ponude grada Križevaca</w:t>
            </w:r>
          </w:p>
        </w:tc>
      </w:tr>
      <w:tr w:rsidR="00757769" w:rsidRPr="00B12EB8" w:rsidTr="00757769">
        <w:trPr>
          <w:trHeight w:val="1134"/>
        </w:trPr>
        <w:tc>
          <w:tcPr>
            <w:tcW w:w="2235"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AKTIVNOSTI</w:t>
            </w:r>
          </w:p>
        </w:tc>
        <w:tc>
          <w:tcPr>
            <w:tcW w:w="7341" w:type="dxa"/>
            <w:vAlign w:val="center"/>
          </w:tcPr>
          <w:p w:rsidR="00757769" w:rsidRPr="00B12EB8" w:rsidRDefault="00757769" w:rsidP="00BB4976">
            <w:pPr>
              <w:pStyle w:val="Odlomakpopisa"/>
              <w:numPr>
                <w:ilvl w:val="0"/>
                <w:numId w:val="20"/>
              </w:numPr>
              <w:spacing w:after="0" w:line="240" w:lineRule="auto"/>
              <w:jc w:val="both"/>
              <w:rPr>
                <w:rFonts w:cs="Calibri"/>
                <w:sz w:val="24"/>
                <w:szCs w:val="24"/>
              </w:rPr>
            </w:pPr>
            <w:r w:rsidRPr="00B12EB8">
              <w:rPr>
                <w:rFonts w:cs="Calibri"/>
                <w:sz w:val="24"/>
                <w:szCs w:val="24"/>
              </w:rPr>
              <w:t>Utvrđivanje prepoznatljivosti turističke ponude Križevaca u regiji</w:t>
            </w:r>
          </w:p>
          <w:p w:rsidR="00757769" w:rsidRPr="00B12EB8" w:rsidRDefault="00757769" w:rsidP="00BB4976">
            <w:pPr>
              <w:pStyle w:val="Odlomakpopisa"/>
              <w:numPr>
                <w:ilvl w:val="0"/>
                <w:numId w:val="20"/>
              </w:numPr>
              <w:spacing w:after="0" w:line="240" w:lineRule="auto"/>
              <w:jc w:val="both"/>
              <w:rPr>
                <w:rFonts w:cs="Calibri"/>
                <w:sz w:val="24"/>
                <w:szCs w:val="24"/>
              </w:rPr>
            </w:pPr>
            <w:proofErr w:type="spellStart"/>
            <w:r w:rsidRPr="00B12EB8">
              <w:rPr>
                <w:rFonts w:cs="Calibri"/>
                <w:sz w:val="24"/>
                <w:szCs w:val="24"/>
              </w:rPr>
              <w:t>Brendiranje</w:t>
            </w:r>
            <w:proofErr w:type="spellEnd"/>
            <w:r w:rsidRPr="00B12EB8">
              <w:rPr>
                <w:rFonts w:cs="Calibri"/>
                <w:sz w:val="24"/>
                <w:szCs w:val="24"/>
              </w:rPr>
              <w:t xml:space="preserve"> Križevaca </w:t>
            </w:r>
          </w:p>
          <w:p w:rsidR="00757769" w:rsidRPr="00B12EB8" w:rsidRDefault="00757769" w:rsidP="00BB4976">
            <w:pPr>
              <w:pStyle w:val="Odlomakpopisa"/>
              <w:numPr>
                <w:ilvl w:val="0"/>
                <w:numId w:val="20"/>
              </w:numPr>
              <w:spacing w:after="0" w:line="240" w:lineRule="auto"/>
              <w:jc w:val="both"/>
              <w:rPr>
                <w:rFonts w:cs="Calibri"/>
                <w:sz w:val="24"/>
                <w:szCs w:val="24"/>
              </w:rPr>
            </w:pPr>
            <w:r w:rsidRPr="00B12EB8">
              <w:rPr>
                <w:rFonts w:cs="Calibri"/>
                <w:sz w:val="24"/>
                <w:szCs w:val="24"/>
              </w:rPr>
              <w:t>Razvoj turističkih programa</w:t>
            </w:r>
          </w:p>
        </w:tc>
      </w:tr>
      <w:tr w:rsidR="00757769" w:rsidRPr="00B12EB8" w:rsidTr="00757769">
        <w:trPr>
          <w:trHeight w:val="567"/>
        </w:trPr>
        <w:tc>
          <w:tcPr>
            <w:tcW w:w="2235"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Potrebna sredstva</w:t>
            </w:r>
          </w:p>
        </w:tc>
        <w:tc>
          <w:tcPr>
            <w:tcW w:w="7341" w:type="dxa"/>
            <w:vAlign w:val="center"/>
          </w:tcPr>
          <w:p w:rsidR="00757769" w:rsidRPr="00B12EB8" w:rsidRDefault="00757769" w:rsidP="00757769">
            <w:pPr>
              <w:spacing w:after="0" w:line="240" w:lineRule="auto"/>
              <w:rPr>
                <w:rFonts w:cs="Calibri"/>
                <w:sz w:val="24"/>
                <w:szCs w:val="24"/>
              </w:rPr>
            </w:pPr>
            <w:r>
              <w:rPr>
                <w:rFonts w:cs="Calibri"/>
                <w:sz w:val="24"/>
                <w:szCs w:val="24"/>
              </w:rPr>
              <w:t>100.000,00 kuna</w:t>
            </w:r>
          </w:p>
        </w:tc>
      </w:tr>
    </w:tbl>
    <w:p w:rsidR="00757769" w:rsidRDefault="00757769" w:rsidP="00757769">
      <w:pPr>
        <w:spacing w:after="0" w:line="240" w:lineRule="auto"/>
        <w:rPr>
          <w:rFonts w:cs="Calibri"/>
          <w:sz w:val="24"/>
          <w:szCs w:val="24"/>
        </w:rPr>
      </w:pPr>
    </w:p>
    <w:p w:rsidR="00BB4976" w:rsidRPr="003E5627" w:rsidRDefault="00BB4976" w:rsidP="00757769">
      <w:pPr>
        <w:spacing w:after="0" w:line="240" w:lineRule="auto"/>
        <w:rPr>
          <w:rFonts w:cs="Calibri"/>
          <w:sz w:val="24"/>
          <w:szCs w:val="24"/>
        </w:rPr>
      </w:pPr>
    </w:p>
    <w:p w:rsidR="00757769" w:rsidRPr="003E5627" w:rsidRDefault="00757769" w:rsidP="00757769">
      <w:pPr>
        <w:spacing w:after="0" w:line="240" w:lineRule="auto"/>
        <w:rPr>
          <w:rFonts w:cs="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3"/>
        <w:gridCol w:w="7095"/>
      </w:tblGrid>
      <w:tr w:rsidR="00757769" w:rsidRPr="00B12EB8" w:rsidTr="00757769">
        <w:trPr>
          <w:trHeight w:val="567"/>
        </w:trPr>
        <w:tc>
          <w:tcPr>
            <w:tcW w:w="9288" w:type="dxa"/>
            <w:gridSpan w:val="2"/>
            <w:shd w:val="clear" w:color="auto" w:fill="D9D9D9"/>
            <w:vAlign w:val="center"/>
          </w:tcPr>
          <w:p w:rsidR="00757769" w:rsidRPr="00B12EB8" w:rsidRDefault="00757769" w:rsidP="00757769">
            <w:pPr>
              <w:pStyle w:val="Naslov2"/>
              <w:spacing w:before="0" w:line="240" w:lineRule="auto"/>
              <w:rPr>
                <w:rFonts w:ascii="Calibri" w:hAnsi="Calibri" w:cs="Calibri"/>
                <w:color w:val="auto"/>
                <w:sz w:val="24"/>
                <w:szCs w:val="24"/>
              </w:rPr>
            </w:pPr>
            <w:bookmarkStart w:id="23" w:name="_Toc467233120"/>
            <w:r w:rsidRPr="00B12EB8">
              <w:rPr>
                <w:rFonts w:ascii="Calibri" w:hAnsi="Calibri" w:cs="Calibri"/>
                <w:color w:val="auto"/>
                <w:sz w:val="24"/>
                <w:szCs w:val="24"/>
              </w:rPr>
              <w:t>200403 PROMOCIJA KRIŽEVAČKE KULTURNE BAŠTINE</w:t>
            </w:r>
            <w:bookmarkEnd w:id="23"/>
          </w:p>
        </w:tc>
      </w:tr>
      <w:tr w:rsidR="00757769" w:rsidRPr="00B12EB8" w:rsidTr="00757769">
        <w:trPr>
          <w:trHeight w:val="1417"/>
        </w:trPr>
        <w:tc>
          <w:tcPr>
            <w:tcW w:w="2193"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OPIS</w:t>
            </w:r>
          </w:p>
        </w:tc>
        <w:tc>
          <w:tcPr>
            <w:tcW w:w="7095" w:type="dxa"/>
            <w:vAlign w:val="center"/>
          </w:tcPr>
          <w:p w:rsidR="00757769" w:rsidRPr="00B12EB8" w:rsidRDefault="00757769" w:rsidP="00757769">
            <w:pPr>
              <w:spacing w:after="0" w:line="240" w:lineRule="auto"/>
              <w:jc w:val="both"/>
              <w:rPr>
                <w:rFonts w:cs="Calibri"/>
                <w:sz w:val="24"/>
                <w:szCs w:val="24"/>
              </w:rPr>
            </w:pPr>
            <w:r w:rsidRPr="00B12EB8">
              <w:rPr>
                <w:rFonts w:cs="Calibri"/>
                <w:sz w:val="24"/>
                <w:szCs w:val="24"/>
              </w:rPr>
              <w:t xml:space="preserve">          Aktivnost obuhvaća nastupe Križevačke djevojačke straže i kulturno-umjetničkih društava na raznim sajmovima, festivalima i drugim manifestacijama u svrhu promoviranja i prezentacije križevačke povijesti i kulture.</w:t>
            </w:r>
          </w:p>
        </w:tc>
      </w:tr>
      <w:tr w:rsidR="00757769" w:rsidRPr="00B12EB8" w:rsidTr="00757769">
        <w:trPr>
          <w:trHeight w:val="850"/>
        </w:trPr>
        <w:tc>
          <w:tcPr>
            <w:tcW w:w="2193"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CILJEVI</w:t>
            </w:r>
          </w:p>
        </w:tc>
        <w:tc>
          <w:tcPr>
            <w:tcW w:w="7095" w:type="dxa"/>
            <w:vAlign w:val="center"/>
          </w:tcPr>
          <w:p w:rsidR="00757769" w:rsidRPr="00B12EB8" w:rsidRDefault="00757769" w:rsidP="00BB4976">
            <w:pPr>
              <w:numPr>
                <w:ilvl w:val="0"/>
                <w:numId w:val="33"/>
              </w:numPr>
              <w:spacing w:after="0" w:line="240" w:lineRule="auto"/>
              <w:jc w:val="both"/>
              <w:rPr>
                <w:rFonts w:cs="Calibri"/>
                <w:sz w:val="24"/>
                <w:szCs w:val="24"/>
              </w:rPr>
            </w:pPr>
            <w:r w:rsidRPr="00B12EB8">
              <w:rPr>
                <w:rFonts w:cs="Calibri"/>
                <w:sz w:val="24"/>
                <w:szCs w:val="24"/>
              </w:rPr>
              <w:t>Povećanje prepoznatljivosti križevačke kulturne i povijesne baštine</w:t>
            </w:r>
            <w:r>
              <w:rPr>
                <w:rFonts w:cs="Calibri"/>
                <w:sz w:val="24"/>
                <w:szCs w:val="24"/>
              </w:rPr>
              <w:t>.</w:t>
            </w:r>
          </w:p>
        </w:tc>
      </w:tr>
      <w:tr w:rsidR="00757769" w:rsidRPr="00B12EB8" w:rsidTr="00757769">
        <w:trPr>
          <w:trHeight w:val="1134"/>
        </w:trPr>
        <w:tc>
          <w:tcPr>
            <w:tcW w:w="2193"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REZULTATI</w:t>
            </w:r>
          </w:p>
        </w:tc>
        <w:tc>
          <w:tcPr>
            <w:tcW w:w="7095" w:type="dxa"/>
            <w:vAlign w:val="center"/>
          </w:tcPr>
          <w:p w:rsidR="00757769" w:rsidRPr="00B12EB8" w:rsidRDefault="00757769" w:rsidP="00BB4976">
            <w:pPr>
              <w:numPr>
                <w:ilvl w:val="0"/>
                <w:numId w:val="33"/>
              </w:numPr>
              <w:spacing w:after="0" w:line="240" w:lineRule="auto"/>
              <w:jc w:val="both"/>
              <w:rPr>
                <w:rFonts w:cs="Calibri"/>
                <w:sz w:val="24"/>
                <w:szCs w:val="24"/>
              </w:rPr>
            </w:pPr>
            <w:r>
              <w:rPr>
                <w:rFonts w:cs="Calibri"/>
                <w:sz w:val="24"/>
                <w:szCs w:val="24"/>
              </w:rPr>
              <w:t xml:space="preserve">Pozicioniranje prigorske regije na kontinentalnoj turističkoj mapi i </w:t>
            </w:r>
            <w:proofErr w:type="spellStart"/>
            <w:r>
              <w:rPr>
                <w:rFonts w:cs="Calibri"/>
                <w:sz w:val="24"/>
                <w:szCs w:val="24"/>
              </w:rPr>
              <w:t>brendiranje</w:t>
            </w:r>
            <w:proofErr w:type="spellEnd"/>
            <w:r>
              <w:rPr>
                <w:rFonts w:cs="Calibri"/>
                <w:sz w:val="24"/>
                <w:szCs w:val="24"/>
              </w:rPr>
              <w:t xml:space="preserve"> Križevaca kao Grada bogate kulturne i povijesne baštine.</w:t>
            </w:r>
          </w:p>
        </w:tc>
      </w:tr>
      <w:tr w:rsidR="00757769" w:rsidRPr="00B12EB8" w:rsidTr="00757769">
        <w:trPr>
          <w:trHeight w:val="850"/>
        </w:trPr>
        <w:tc>
          <w:tcPr>
            <w:tcW w:w="2193"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AKTIVNOSTI</w:t>
            </w:r>
          </w:p>
        </w:tc>
        <w:tc>
          <w:tcPr>
            <w:tcW w:w="7095" w:type="dxa"/>
            <w:vAlign w:val="center"/>
          </w:tcPr>
          <w:p w:rsidR="00757769" w:rsidRPr="00B12EB8" w:rsidRDefault="00757769" w:rsidP="00757769">
            <w:pPr>
              <w:spacing w:after="0" w:line="240" w:lineRule="auto"/>
              <w:jc w:val="both"/>
              <w:rPr>
                <w:rFonts w:cs="Calibri"/>
                <w:sz w:val="24"/>
                <w:szCs w:val="24"/>
              </w:rPr>
            </w:pPr>
            <w:r w:rsidRPr="00B12EB8">
              <w:rPr>
                <w:rFonts w:cs="Calibri"/>
                <w:sz w:val="24"/>
                <w:szCs w:val="24"/>
              </w:rPr>
              <w:t>Predstavljanje križevačke kulturne i povijesne baštine na raznim manifestacijama u zemlji i inozemstvu</w:t>
            </w:r>
            <w:r>
              <w:rPr>
                <w:rFonts w:cs="Calibri"/>
                <w:sz w:val="24"/>
                <w:szCs w:val="24"/>
              </w:rPr>
              <w:t>.</w:t>
            </w:r>
          </w:p>
        </w:tc>
      </w:tr>
      <w:tr w:rsidR="00757769" w:rsidRPr="00B12EB8" w:rsidTr="00757769">
        <w:trPr>
          <w:trHeight w:val="567"/>
        </w:trPr>
        <w:tc>
          <w:tcPr>
            <w:tcW w:w="2193"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Potrebna sredstva</w:t>
            </w:r>
          </w:p>
        </w:tc>
        <w:tc>
          <w:tcPr>
            <w:tcW w:w="7095" w:type="dxa"/>
            <w:vAlign w:val="center"/>
          </w:tcPr>
          <w:p w:rsidR="00757769" w:rsidRPr="00B12EB8" w:rsidRDefault="002F2AF5" w:rsidP="00757769">
            <w:pPr>
              <w:spacing w:after="0" w:line="240" w:lineRule="auto"/>
              <w:jc w:val="both"/>
              <w:rPr>
                <w:rFonts w:cs="Calibri"/>
                <w:sz w:val="24"/>
                <w:szCs w:val="24"/>
              </w:rPr>
            </w:pPr>
            <w:r>
              <w:rPr>
                <w:rFonts w:cs="Calibri"/>
                <w:sz w:val="24"/>
                <w:szCs w:val="24"/>
              </w:rPr>
              <w:t>65</w:t>
            </w:r>
            <w:r w:rsidR="00757769" w:rsidRPr="00B12EB8">
              <w:rPr>
                <w:rFonts w:cs="Calibri"/>
                <w:sz w:val="24"/>
                <w:szCs w:val="24"/>
              </w:rPr>
              <w:t>.000,00</w:t>
            </w:r>
            <w:r w:rsidR="00757769">
              <w:rPr>
                <w:rFonts w:cs="Calibri"/>
                <w:sz w:val="24"/>
                <w:szCs w:val="24"/>
              </w:rPr>
              <w:t xml:space="preserve"> kuna</w:t>
            </w:r>
          </w:p>
        </w:tc>
      </w:tr>
    </w:tbl>
    <w:p w:rsidR="00757769" w:rsidRDefault="00757769" w:rsidP="00757769">
      <w:pPr>
        <w:spacing w:after="0" w:line="240" w:lineRule="auto"/>
        <w:rPr>
          <w:rFonts w:cs="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6"/>
        <w:gridCol w:w="7092"/>
      </w:tblGrid>
      <w:tr w:rsidR="00757769" w:rsidRPr="00B12EB8" w:rsidTr="00757769">
        <w:trPr>
          <w:trHeight w:val="567"/>
        </w:trPr>
        <w:tc>
          <w:tcPr>
            <w:tcW w:w="9576" w:type="dxa"/>
            <w:gridSpan w:val="2"/>
            <w:shd w:val="clear" w:color="auto" w:fill="D9D9D9"/>
            <w:vAlign w:val="center"/>
          </w:tcPr>
          <w:p w:rsidR="00757769" w:rsidRPr="00B12EB8" w:rsidRDefault="00757769" w:rsidP="00757769">
            <w:pPr>
              <w:pStyle w:val="Naslov2"/>
              <w:spacing w:before="0" w:line="240" w:lineRule="auto"/>
              <w:rPr>
                <w:rFonts w:ascii="Calibri" w:hAnsi="Calibri" w:cs="Calibri"/>
                <w:color w:val="auto"/>
                <w:sz w:val="24"/>
                <w:szCs w:val="24"/>
              </w:rPr>
            </w:pPr>
            <w:bookmarkStart w:id="24" w:name="_Toc467233121"/>
            <w:r>
              <w:rPr>
                <w:rFonts w:ascii="Calibri" w:hAnsi="Calibri" w:cs="Calibri"/>
                <w:color w:val="auto"/>
                <w:sz w:val="24"/>
                <w:szCs w:val="24"/>
              </w:rPr>
              <w:t>200404</w:t>
            </w:r>
            <w:r w:rsidRPr="00B12EB8">
              <w:rPr>
                <w:rFonts w:ascii="Calibri" w:hAnsi="Calibri" w:cs="Calibri"/>
                <w:color w:val="auto"/>
                <w:sz w:val="24"/>
                <w:szCs w:val="24"/>
              </w:rPr>
              <w:t xml:space="preserve"> KRIŽEVAČKO VELIKO SPRAVIŠČE</w:t>
            </w:r>
            <w:bookmarkEnd w:id="24"/>
          </w:p>
        </w:tc>
      </w:tr>
      <w:tr w:rsidR="00757769" w:rsidRPr="00B12EB8" w:rsidTr="00757769">
        <w:trPr>
          <w:trHeight w:val="2268"/>
        </w:trPr>
        <w:tc>
          <w:tcPr>
            <w:tcW w:w="2235" w:type="dxa"/>
            <w:vAlign w:val="center"/>
          </w:tcPr>
          <w:p w:rsidR="00757769" w:rsidRPr="00C17961" w:rsidRDefault="00757769" w:rsidP="00757769">
            <w:pPr>
              <w:spacing w:after="0" w:line="240" w:lineRule="auto"/>
              <w:rPr>
                <w:rFonts w:cs="Calibri"/>
                <w:b/>
                <w:sz w:val="24"/>
                <w:szCs w:val="24"/>
              </w:rPr>
            </w:pPr>
            <w:r w:rsidRPr="00C17961">
              <w:rPr>
                <w:rFonts w:cs="Calibri"/>
                <w:b/>
                <w:sz w:val="24"/>
                <w:szCs w:val="24"/>
              </w:rPr>
              <w:t>OPIS</w:t>
            </w:r>
          </w:p>
        </w:tc>
        <w:tc>
          <w:tcPr>
            <w:tcW w:w="7341" w:type="dxa"/>
            <w:vAlign w:val="center"/>
          </w:tcPr>
          <w:p w:rsidR="00757769" w:rsidRPr="00C17961" w:rsidRDefault="00757769" w:rsidP="00757769">
            <w:pPr>
              <w:spacing w:after="0" w:line="240" w:lineRule="auto"/>
              <w:jc w:val="both"/>
              <w:rPr>
                <w:rFonts w:cs="Calibri"/>
                <w:sz w:val="24"/>
                <w:szCs w:val="24"/>
              </w:rPr>
            </w:pPr>
            <w:r>
              <w:rPr>
                <w:rFonts w:cs="Calibri"/>
                <w:sz w:val="24"/>
                <w:szCs w:val="24"/>
              </w:rPr>
              <w:t xml:space="preserve">          </w:t>
            </w:r>
            <w:r w:rsidRPr="00C17961">
              <w:rPr>
                <w:rFonts w:cs="Calibri"/>
                <w:sz w:val="24"/>
                <w:szCs w:val="24"/>
              </w:rPr>
              <w:t xml:space="preserve">Križevačko Veliko </w:t>
            </w:r>
            <w:proofErr w:type="spellStart"/>
            <w:r w:rsidRPr="00C17961">
              <w:rPr>
                <w:rFonts w:cs="Calibri"/>
                <w:sz w:val="24"/>
                <w:szCs w:val="24"/>
              </w:rPr>
              <w:t>Spravišče</w:t>
            </w:r>
            <w:proofErr w:type="spellEnd"/>
            <w:r w:rsidRPr="00C17961">
              <w:rPr>
                <w:rFonts w:cs="Calibri"/>
                <w:sz w:val="24"/>
                <w:szCs w:val="24"/>
              </w:rPr>
              <w:t xml:space="preserve"> je tradicionalna manifestacija od izuzetne važnosti, kako za razvoj turizma, tako i za očuvanje kulturne i povijesne baštine Grada Kri</w:t>
            </w:r>
            <w:r>
              <w:rPr>
                <w:rFonts w:cs="Calibri"/>
                <w:sz w:val="24"/>
                <w:szCs w:val="24"/>
              </w:rPr>
              <w:t xml:space="preserve">ževaca. Grad će sufinancirati </w:t>
            </w:r>
            <w:proofErr w:type="spellStart"/>
            <w:r w:rsidRPr="00C17961">
              <w:rPr>
                <w:rFonts w:cs="Calibri"/>
                <w:sz w:val="24"/>
                <w:szCs w:val="24"/>
              </w:rPr>
              <w:t>Spravišče</w:t>
            </w:r>
            <w:proofErr w:type="spellEnd"/>
            <w:r w:rsidRPr="00C17961">
              <w:rPr>
                <w:rFonts w:cs="Calibri"/>
                <w:sz w:val="24"/>
                <w:szCs w:val="24"/>
              </w:rPr>
              <w:t>, a poseban naglasak posvetit će se promociji i marketingu ove manifestacije, kako bi se povećao broj posjetit</w:t>
            </w:r>
            <w:r>
              <w:rPr>
                <w:rFonts w:cs="Calibri"/>
                <w:sz w:val="24"/>
                <w:szCs w:val="24"/>
              </w:rPr>
              <w:t xml:space="preserve">elja, posebice s područja </w:t>
            </w:r>
            <w:r w:rsidRPr="00C17961">
              <w:rPr>
                <w:rFonts w:cs="Calibri"/>
                <w:sz w:val="24"/>
                <w:szCs w:val="24"/>
              </w:rPr>
              <w:t>Zagreba i okolice.</w:t>
            </w:r>
          </w:p>
        </w:tc>
      </w:tr>
      <w:tr w:rsidR="00757769" w:rsidRPr="00B12EB8" w:rsidTr="00757769">
        <w:trPr>
          <w:trHeight w:val="850"/>
        </w:trPr>
        <w:tc>
          <w:tcPr>
            <w:tcW w:w="2235"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CILJEVI</w:t>
            </w:r>
          </w:p>
        </w:tc>
        <w:tc>
          <w:tcPr>
            <w:tcW w:w="7341" w:type="dxa"/>
            <w:vAlign w:val="center"/>
          </w:tcPr>
          <w:p w:rsidR="00757769" w:rsidRPr="00B12EB8" w:rsidRDefault="00757769" w:rsidP="00BB4976">
            <w:pPr>
              <w:numPr>
                <w:ilvl w:val="0"/>
                <w:numId w:val="29"/>
              </w:numPr>
              <w:spacing w:after="0" w:line="240" w:lineRule="auto"/>
              <w:jc w:val="both"/>
              <w:rPr>
                <w:rFonts w:cs="Calibri"/>
                <w:sz w:val="24"/>
                <w:szCs w:val="24"/>
              </w:rPr>
            </w:pPr>
            <w:r>
              <w:rPr>
                <w:rFonts w:cs="Calibri"/>
                <w:sz w:val="24"/>
                <w:szCs w:val="24"/>
              </w:rPr>
              <w:t>Promocija križevačke kulturne i povijesne baštine i njezino stavljanje u funkciju turizma</w:t>
            </w:r>
          </w:p>
        </w:tc>
      </w:tr>
      <w:tr w:rsidR="00757769" w:rsidRPr="00B12EB8" w:rsidTr="00757769">
        <w:trPr>
          <w:trHeight w:val="850"/>
        </w:trPr>
        <w:tc>
          <w:tcPr>
            <w:tcW w:w="2235"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REZULTATI</w:t>
            </w:r>
          </w:p>
        </w:tc>
        <w:tc>
          <w:tcPr>
            <w:tcW w:w="7341" w:type="dxa"/>
            <w:vAlign w:val="center"/>
          </w:tcPr>
          <w:p w:rsidR="00757769" w:rsidRDefault="00757769" w:rsidP="00BB4976">
            <w:pPr>
              <w:numPr>
                <w:ilvl w:val="0"/>
                <w:numId w:val="29"/>
              </w:numPr>
              <w:spacing w:after="0" w:line="240" w:lineRule="auto"/>
              <w:jc w:val="both"/>
              <w:rPr>
                <w:rFonts w:cs="Calibri"/>
                <w:sz w:val="24"/>
                <w:szCs w:val="24"/>
              </w:rPr>
            </w:pPr>
            <w:r>
              <w:rPr>
                <w:rFonts w:cs="Calibri"/>
                <w:sz w:val="24"/>
                <w:szCs w:val="24"/>
              </w:rPr>
              <w:t xml:space="preserve">Porast broja posjetitelja </w:t>
            </w:r>
          </w:p>
          <w:p w:rsidR="00757769" w:rsidRPr="00B12EB8" w:rsidRDefault="00757769" w:rsidP="00BB4976">
            <w:pPr>
              <w:numPr>
                <w:ilvl w:val="0"/>
                <w:numId w:val="29"/>
              </w:numPr>
              <w:spacing w:after="0" w:line="240" w:lineRule="auto"/>
              <w:jc w:val="both"/>
              <w:rPr>
                <w:rFonts w:cs="Calibri"/>
                <w:sz w:val="24"/>
                <w:szCs w:val="24"/>
              </w:rPr>
            </w:pPr>
            <w:r>
              <w:rPr>
                <w:rFonts w:cs="Calibri"/>
                <w:sz w:val="24"/>
                <w:szCs w:val="24"/>
              </w:rPr>
              <w:t>Povećanje prepoznatljivosti Križevaca u regiji</w:t>
            </w:r>
          </w:p>
        </w:tc>
      </w:tr>
      <w:tr w:rsidR="00757769" w:rsidRPr="00B12EB8" w:rsidTr="00757769">
        <w:trPr>
          <w:trHeight w:val="567"/>
        </w:trPr>
        <w:tc>
          <w:tcPr>
            <w:tcW w:w="2235"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AKTIVNOSTI</w:t>
            </w:r>
          </w:p>
        </w:tc>
        <w:tc>
          <w:tcPr>
            <w:tcW w:w="7341" w:type="dxa"/>
            <w:vAlign w:val="center"/>
          </w:tcPr>
          <w:p w:rsidR="00757769" w:rsidRPr="00B12EB8" w:rsidRDefault="00757769" w:rsidP="00757769">
            <w:pPr>
              <w:spacing w:after="0" w:line="240" w:lineRule="auto"/>
              <w:jc w:val="both"/>
              <w:rPr>
                <w:rFonts w:cs="Calibri"/>
                <w:sz w:val="24"/>
                <w:szCs w:val="24"/>
              </w:rPr>
            </w:pPr>
            <w:r>
              <w:rPr>
                <w:rFonts w:cs="Calibri"/>
                <w:sz w:val="24"/>
                <w:szCs w:val="24"/>
              </w:rPr>
              <w:t xml:space="preserve">Organizacija, promocija i provedba programa </w:t>
            </w:r>
            <w:proofErr w:type="spellStart"/>
            <w:r>
              <w:rPr>
                <w:rFonts w:cs="Calibri"/>
                <w:sz w:val="24"/>
                <w:szCs w:val="24"/>
              </w:rPr>
              <w:t>Spravišča</w:t>
            </w:r>
            <w:proofErr w:type="spellEnd"/>
          </w:p>
        </w:tc>
      </w:tr>
      <w:tr w:rsidR="00757769" w:rsidRPr="00B12EB8" w:rsidTr="00757769">
        <w:trPr>
          <w:trHeight w:val="567"/>
        </w:trPr>
        <w:tc>
          <w:tcPr>
            <w:tcW w:w="2235"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Potrebna sredstva</w:t>
            </w:r>
          </w:p>
        </w:tc>
        <w:tc>
          <w:tcPr>
            <w:tcW w:w="7341" w:type="dxa"/>
            <w:vAlign w:val="center"/>
          </w:tcPr>
          <w:p w:rsidR="00757769" w:rsidRPr="00B12EB8" w:rsidRDefault="00757769" w:rsidP="00757769">
            <w:pPr>
              <w:spacing w:after="0" w:line="240" w:lineRule="auto"/>
              <w:rPr>
                <w:rFonts w:cs="Calibri"/>
                <w:sz w:val="24"/>
                <w:szCs w:val="24"/>
              </w:rPr>
            </w:pPr>
            <w:r>
              <w:rPr>
                <w:rFonts w:cs="Calibri"/>
                <w:sz w:val="24"/>
                <w:szCs w:val="24"/>
              </w:rPr>
              <w:t>150</w:t>
            </w:r>
            <w:r w:rsidRPr="00B12EB8">
              <w:rPr>
                <w:rFonts w:cs="Calibri"/>
                <w:sz w:val="24"/>
                <w:szCs w:val="24"/>
              </w:rPr>
              <w:t>.000,00</w:t>
            </w:r>
            <w:r>
              <w:rPr>
                <w:rFonts w:cs="Calibri"/>
                <w:sz w:val="24"/>
                <w:szCs w:val="24"/>
              </w:rPr>
              <w:t xml:space="preserve"> kuna</w:t>
            </w:r>
          </w:p>
        </w:tc>
      </w:tr>
    </w:tbl>
    <w:p w:rsidR="00757769" w:rsidRPr="003E5627" w:rsidRDefault="00757769" w:rsidP="00757769">
      <w:pPr>
        <w:spacing w:after="0" w:line="240" w:lineRule="auto"/>
        <w:rPr>
          <w:rFonts w:cs="Calibri"/>
          <w:sz w:val="24"/>
          <w:szCs w:val="24"/>
        </w:rPr>
      </w:pPr>
    </w:p>
    <w:p w:rsidR="00757769" w:rsidRPr="003E5627" w:rsidRDefault="00757769" w:rsidP="00757769">
      <w:pPr>
        <w:spacing w:after="0" w:line="240" w:lineRule="auto"/>
        <w:rPr>
          <w:rFonts w:cs="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5"/>
        <w:gridCol w:w="7093"/>
      </w:tblGrid>
      <w:tr w:rsidR="00757769" w:rsidRPr="00B12EB8" w:rsidTr="00757769">
        <w:trPr>
          <w:trHeight w:val="567"/>
        </w:trPr>
        <w:tc>
          <w:tcPr>
            <w:tcW w:w="9576" w:type="dxa"/>
            <w:gridSpan w:val="2"/>
            <w:shd w:val="clear" w:color="auto" w:fill="D9D9D9"/>
            <w:vAlign w:val="center"/>
          </w:tcPr>
          <w:p w:rsidR="00757769" w:rsidRPr="00B12EB8" w:rsidRDefault="00757769" w:rsidP="00757769">
            <w:pPr>
              <w:pStyle w:val="Naslov2"/>
              <w:spacing w:before="0" w:line="240" w:lineRule="auto"/>
              <w:rPr>
                <w:rFonts w:ascii="Calibri" w:hAnsi="Calibri" w:cs="Calibri"/>
                <w:color w:val="auto"/>
                <w:sz w:val="24"/>
                <w:szCs w:val="24"/>
              </w:rPr>
            </w:pPr>
            <w:bookmarkStart w:id="25" w:name="_Toc467233122"/>
            <w:r>
              <w:rPr>
                <w:rFonts w:ascii="Calibri" w:hAnsi="Calibri" w:cs="Calibri"/>
                <w:color w:val="auto"/>
                <w:sz w:val="24"/>
                <w:szCs w:val="24"/>
              </w:rPr>
              <w:lastRenderedPageBreak/>
              <w:t>200405 VINSKA CESTA KRIŽEVCI-KALNIK-OREHOVEC</w:t>
            </w:r>
            <w:bookmarkEnd w:id="25"/>
          </w:p>
        </w:tc>
      </w:tr>
      <w:tr w:rsidR="00757769" w:rsidRPr="00B12EB8" w:rsidTr="00757769">
        <w:trPr>
          <w:trHeight w:val="2268"/>
        </w:trPr>
        <w:tc>
          <w:tcPr>
            <w:tcW w:w="2235"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OPIS</w:t>
            </w:r>
          </w:p>
        </w:tc>
        <w:tc>
          <w:tcPr>
            <w:tcW w:w="7341" w:type="dxa"/>
            <w:vAlign w:val="center"/>
          </w:tcPr>
          <w:p w:rsidR="00757769" w:rsidRPr="00B12EB8" w:rsidRDefault="00757769" w:rsidP="00757769">
            <w:pPr>
              <w:spacing w:after="0" w:line="240" w:lineRule="auto"/>
              <w:jc w:val="both"/>
              <w:rPr>
                <w:rFonts w:cs="Calibri"/>
                <w:sz w:val="24"/>
                <w:szCs w:val="24"/>
              </w:rPr>
            </w:pPr>
            <w:r>
              <w:rPr>
                <w:rFonts w:cs="Calibri"/>
                <w:sz w:val="24"/>
                <w:szCs w:val="24"/>
              </w:rPr>
              <w:t xml:space="preserve">          Vinska cesta Križevci-Kalnik </w:t>
            </w:r>
            <w:proofErr w:type="spellStart"/>
            <w:r>
              <w:rPr>
                <w:rFonts w:cs="Calibri"/>
                <w:sz w:val="24"/>
                <w:szCs w:val="24"/>
              </w:rPr>
              <w:t>Orehovec</w:t>
            </w:r>
            <w:proofErr w:type="spellEnd"/>
            <w:r>
              <w:rPr>
                <w:rFonts w:cs="Calibri"/>
                <w:sz w:val="24"/>
                <w:szCs w:val="24"/>
              </w:rPr>
              <w:t xml:space="preserve"> osnovana je u okviru EU projekta ''Prekogranične vinske ceste'', čija je provedba trajala od 01.02.2013. do 31.01.2014. godine. Kako bi se osigurao nastavak aktivnosti na promociji novoosnovane vinske ceste, uključivanje što većeg broja vinara i povezivanje lokalnih malih poljoprivredno-prehrambenih proizvođača s turističkom ponudom, osigurana su sredstva za nastavak rada vinske ceste.</w:t>
            </w:r>
          </w:p>
        </w:tc>
      </w:tr>
      <w:tr w:rsidR="00757769" w:rsidRPr="00B12EB8" w:rsidTr="00757769">
        <w:trPr>
          <w:trHeight w:val="680"/>
        </w:trPr>
        <w:tc>
          <w:tcPr>
            <w:tcW w:w="2235"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CILJEVI</w:t>
            </w:r>
          </w:p>
        </w:tc>
        <w:tc>
          <w:tcPr>
            <w:tcW w:w="7341" w:type="dxa"/>
            <w:vAlign w:val="center"/>
          </w:tcPr>
          <w:p w:rsidR="00757769" w:rsidRDefault="00757769" w:rsidP="00BB4976">
            <w:pPr>
              <w:numPr>
                <w:ilvl w:val="0"/>
                <w:numId w:val="30"/>
              </w:numPr>
              <w:spacing w:after="0" w:line="240" w:lineRule="auto"/>
              <w:jc w:val="both"/>
              <w:rPr>
                <w:rFonts w:cs="Calibri"/>
                <w:sz w:val="24"/>
                <w:szCs w:val="24"/>
              </w:rPr>
            </w:pPr>
            <w:r>
              <w:rPr>
                <w:rFonts w:cs="Calibri"/>
                <w:sz w:val="24"/>
                <w:szCs w:val="24"/>
              </w:rPr>
              <w:t>Promocija vinske tradicije u turističke svrhe</w:t>
            </w:r>
          </w:p>
          <w:p w:rsidR="00757769" w:rsidRPr="00B12EB8" w:rsidRDefault="00757769" w:rsidP="00BB4976">
            <w:pPr>
              <w:numPr>
                <w:ilvl w:val="0"/>
                <w:numId w:val="30"/>
              </w:numPr>
              <w:spacing w:after="0" w:line="240" w:lineRule="auto"/>
              <w:jc w:val="both"/>
              <w:rPr>
                <w:rFonts w:cs="Calibri"/>
                <w:sz w:val="24"/>
                <w:szCs w:val="24"/>
              </w:rPr>
            </w:pPr>
            <w:r>
              <w:rPr>
                <w:rFonts w:cs="Calibri"/>
                <w:sz w:val="24"/>
                <w:szCs w:val="24"/>
              </w:rPr>
              <w:t>Povezivanje lokalnih proizvođača sa turističkom ponudom</w:t>
            </w:r>
          </w:p>
        </w:tc>
      </w:tr>
      <w:tr w:rsidR="00757769" w:rsidRPr="00B12EB8" w:rsidTr="00757769">
        <w:trPr>
          <w:trHeight w:val="680"/>
        </w:trPr>
        <w:tc>
          <w:tcPr>
            <w:tcW w:w="2235"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REZULTATI</w:t>
            </w:r>
          </w:p>
        </w:tc>
        <w:tc>
          <w:tcPr>
            <w:tcW w:w="7341" w:type="dxa"/>
            <w:vAlign w:val="center"/>
          </w:tcPr>
          <w:p w:rsidR="00757769" w:rsidRDefault="00757769" w:rsidP="00BB4976">
            <w:pPr>
              <w:numPr>
                <w:ilvl w:val="0"/>
                <w:numId w:val="29"/>
              </w:numPr>
              <w:spacing w:after="0" w:line="240" w:lineRule="auto"/>
              <w:jc w:val="both"/>
              <w:rPr>
                <w:rFonts w:cs="Calibri"/>
                <w:sz w:val="24"/>
                <w:szCs w:val="24"/>
              </w:rPr>
            </w:pPr>
            <w:r>
              <w:rPr>
                <w:rFonts w:cs="Calibri"/>
                <w:sz w:val="24"/>
                <w:szCs w:val="24"/>
              </w:rPr>
              <w:t xml:space="preserve">Porast broja posjetitelja </w:t>
            </w:r>
          </w:p>
          <w:p w:rsidR="00757769" w:rsidRPr="00B12EB8" w:rsidRDefault="00757769" w:rsidP="00BB4976">
            <w:pPr>
              <w:numPr>
                <w:ilvl w:val="0"/>
                <w:numId w:val="29"/>
              </w:numPr>
              <w:spacing w:after="0" w:line="240" w:lineRule="auto"/>
              <w:jc w:val="both"/>
              <w:rPr>
                <w:rFonts w:cs="Calibri"/>
                <w:sz w:val="24"/>
                <w:szCs w:val="24"/>
              </w:rPr>
            </w:pPr>
            <w:r>
              <w:rPr>
                <w:rFonts w:cs="Calibri"/>
                <w:sz w:val="24"/>
                <w:szCs w:val="24"/>
              </w:rPr>
              <w:t>Povećanje prepoznatljivosti Križevaca u regiji</w:t>
            </w:r>
          </w:p>
        </w:tc>
      </w:tr>
      <w:tr w:rsidR="00757769" w:rsidRPr="00B12EB8" w:rsidTr="00757769">
        <w:trPr>
          <w:trHeight w:val="1134"/>
        </w:trPr>
        <w:tc>
          <w:tcPr>
            <w:tcW w:w="2235"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AKTIVNOSTI</w:t>
            </w:r>
          </w:p>
        </w:tc>
        <w:tc>
          <w:tcPr>
            <w:tcW w:w="7341" w:type="dxa"/>
            <w:vAlign w:val="center"/>
          </w:tcPr>
          <w:p w:rsidR="00757769" w:rsidRDefault="00757769" w:rsidP="00BB4976">
            <w:pPr>
              <w:numPr>
                <w:ilvl w:val="0"/>
                <w:numId w:val="34"/>
              </w:numPr>
              <w:spacing w:after="0" w:line="240" w:lineRule="auto"/>
              <w:jc w:val="both"/>
              <w:rPr>
                <w:rFonts w:cs="Calibri"/>
                <w:sz w:val="24"/>
                <w:szCs w:val="24"/>
              </w:rPr>
            </w:pPr>
            <w:proofErr w:type="spellStart"/>
            <w:r>
              <w:rPr>
                <w:rFonts w:cs="Calibri"/>
                <w:sz w:val="24"/>
                <w:szCs w:val="24"/>
              </w:rPr>
              <w:t>Vincekovo</w:t>
            </w:r>
            <w:proofErr w:type="spellEnd"/>
          </w:p>
          <w:p w:rsidR="00757769" w:rsidRDefault="00757769" w:rsidP="00BB4976">
            <w:pPr>
              <w:numPr>
                <w:ilvl w:val="0"/>
                <w:numId w:val="34"/>
              </w:numPr>
              <w:spacing w:after="0" w:line="240" w:lineRule="auto"/>
              <w:jc w:val="both"/>
              <w:rPr>
                <w:rFonts w:cs="Calibri"/>
                <w:sz w:val="24"/>
                <w:szCs w:val="24"/>
              </w:rPr>
            </w:pPr>
            <w:r>
              <w:rPr>
                <w:rFonts w:cs="Calibri"/>
                <w:sz w:val="24"/>
                <w:szCs w:val="24"/>
              </w:rPr>
              <w:t>Večer vina i čvaraka</w:t>
            </w:r>
          </w:p>
          <w:p w:rsidR="00757769" w:rsidRPr="00B12EB8" w:rsidRDefault="00757769" w:rsidP="00BB4976">
            <w:pPr>
              <w:numPr>
                <w:ilvl w:val="0"/>
                <w:numId w:val="34"/>
              </w:numPr>
              <w:spacing w:after="0" w:line="240" w:lineRule="auto"/>
              <w:jc w:val="both"/>
              <w:rPr>
                <w:rFonts w:cs="Calibri"/>
                <w:sz w:val="24"/>
                <w:szCs w:val="24"/>
              </w:rPr>
            </w:pPr>
            <w:r>
              <w:rPr>
                <w:rFonts w:cs="Calibri"/>
                <w:sz w:val="24"/>
                <w:szCs w:val="24"/>
              </w:rPr>
              <w:t xml:space="preserve">Martinje po Križevačkim </w:t>
            </w:r>
            <w:proofErr w:type="spellStart"/>
            <w:r>
              <w:rPr>
                <w:rFonts w:cs="Calibri"/>
                <w:sz w:val="24"/>
                <w:szCs w:val="24"/>
              </w:rPr>
              <w:t>štatutima</w:t>
            </w:r>
            <w:proofErr w:type="spellEnd"/>
          </w:p>
        </w:tc>
      </w:tr>
      <w:tr w:rsidR="00757769" w:rsidRPr="00B12EB8" w:rsidTr="00757769">
        <w:trPr>
          <w:trHeight w:val="567"/>
        </w:trPr>
        <w:tc>
          <w:tcPr>
            <w:tcW w:w="2235"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Potrebna sredstva</w:t>
            </w:r>
          </w:p>
        </w:tc>
        <w:tc>
          <w:tcPr>
            <w:tcW w:w="7341" w:type="dxa"/>
            <w:vAlign w:val="center"/>
          </w:tcPr>
          <w:p w:rsidR="00757769" w:rsidRPr="00B12EB8" w:rsidRDefault="00757769" w:rsidP="00757769">
            <w:pPr>
              <w:spacing w:after="0" w:line="240" w:lineRule="auto"/>
              <w:rPr>
                <w:rFonts w:cs="Calibri"/>
                <w:sz w:val="24"/>
                <w:szCs w:val="24"/>
              </w:rPr>
            </w:pPr>
            <w:r>
              <w:rPr>
                <w:rFonts w:cs="Calibri"/>
                <w:sz w:val="24"/>
                <w:szCs w:val="24"/>
              </w:rPr>
              <w:t>40.000,00 kuna</w:t>
            </w:r>
          </w:p>
        </w:tc>
      </w:tr>
    </w:tbl>
    <w:p w:rsidR="00757769" w:rsidRPr="003E5627" w:rsidRDefault="00757769" w:rsidP="00757769">
      <w:pPr>
        <w:spacing w:after="0" w:line="240" w:lineRule="auto"/>
        <w:rPr>
          <w:rFonts w:cs="Calibri"/>
          <w:sz w:val="24"/>
          <w:szCs w:val="24"/>
        </w:rPr>
      </w:pPr>
    </w:p>
    <w:p w:rsidR="00757769" w:rsidRPr="003E5627" w:rsidRDefault="00757769" w:rsidP="00757769">
      <w:pPr>
        <w:spacing w:after="0" w:line="240" w:lineRule="auto"/>
        <w:rPr>
          <w:rFonts w:cs="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6"/>
        <w:gridCol w:w="7092"/>
      </w:tblGrid>
      <w:tr w:rsidR="00757769" w:rsidRPr="00B12EB8" w:rsidTr="00757769">
        <w:trPr>
          <w:trHeight w:val="567"/>
        </w:trPr>
        <w:tc>
          <w:tcPr>
            <w:tcW w:w="9576" w:type="dxa"/>
            <w:gridSpan w:val="2"/>
            <w:shd w:val="clear" w:color="auto" w:fill="D9D9D9"/>
            <w:vAlign w:val="center"/>
          </w:tcPr>
          <w:p w:rsidR="00757769" w:rsidRPr="00B12EB8" w:rsidRDefault="00757769" w:rsidP="00757769">
            <w:pPr>
              <w:pStyle w:val="Naslov2"/>
              <w:spacing w:before="0" w:line="240" w:lineRule="auto"/>
              <w:rPr>
                <w:rFonts w:ascii="Calibri" w:hAnsi="Calibri" w:cs="Calibri"/>
                <w:color w:val="auto"/>
                <w:sz w:val="24"/>
                <w:szCs w:val="24"/>
              </w:rPr>
            </w:pPr>
            <w:bookmarkStart w:id="26" w:name="_Toc467233123"/>
            <w:r>
              <w:rPr>
                <w:rFonts w:ascii="Calibri" w:hAnsi="Calibri" w:cs="Calibri"/>
                <w:color w:val="auto"/>
                <w:sz w:val="24"/>
                <w:szCs w:val="24"/>
              </w:rPr>
              <w:t>200406</w:t>
            </w:r>
            <w:r w:rsidRPr="00B12EB8">
              <w:rPr>
                <w:rFonts w:ascii="Calibri" w:hAnsi="Calibri" w:cs="Calibri"/>
                <w:color w:val="auto"/>
                <w:sz w:val="24"/>
                <w:szCs w:val="24"/>
              </w:rPr>
              <w:t xml:space="preserve"> OSTALE TURISTIČKE MANIFESTACIJE</w:t>
            </w:r>
            <w:bookmarkEnd w:id="26"/>
          </w:p>
        </w:tc>
      </w:tr>
      <w:tr w:rsidR="00757769" w:rsidRPr="00B12EB8" w:rsidTr="00757769">
        <w:trPr>
          <w:trHeight w:val="1134"/>
        </w:trPr>
        <w:tc>
          <w:tcPr>
            <w:tcW w:w="2235"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OPIS</w:t>
            </w:r>
          </w:p>
        </w:tc>
        <w:tc>
          <w:tcPr>
            <w:tcW w:w="7341" w:type="dxa"/>
            <w:vAlign w:val="center"/>
          </w:tcPr>
          <w:p w:rsidR="00757769" w:rsidRPr="00B12EB8" w:rsidRDefault="00757769" w:rsidP="00757769">
            <w:pPr>
              <w:spacing w:after="0" w:line="240" w:lineRule="auto"/>
              <w:jc w:val="both"/>
              <w:rPr>
                <w:rFonts w:cs="Calibri"/>
                <w:sz w:val="24"/>
                <w:szCs w:val="24"/>
              </w:rPr>
            </w:pPr>
            <w:r>
              <w:rPr>
                <w:rFonts w:cs="Calibri"/>
                <w:sz w:val="24"/>
                <w:szCs w:val="24"/>
              </w:rPr>
              <w:t xml:space="preserve">          Aktivnost obuhvaća troškove ostalih turističkih manifestacija tijekom godine (</w:t>
            </w:r>
            <w:proofErr w:type="spellStart"/>
            <w:r>
              <w:rPr>
                <w:rFonts w:cs="Calibri"/>
                <w:sz w:val="24"/>
                <w:szCs w:val="24"/>
              </w:rPr>
              <w:t>Đurđevo</w:t>
            </w:r>
            <w:proofErr w:type="spellEnd"/>
            <w:r>
              <w:rPr>
                <w:rFonts w:cs="Calibri"/>
                <w:sz w:val="24"/>
                <w:szCs w:val="24"/>
              </w:rPr>
              <w:t xml:space="preserve"> i drugo).</w:t>
            </w:r>
          </w:p>
        </w:tc>
      </w:tr>
      <w:tr w:rsidR="00757769" w:rsidRPr="00B12EB8" w:rsidTr="00757769">
        <w:trPr>
          <w:trHeight w:val="850"/>
        </w:trPr>
        <w:tc>
          <w:tcPr>
            <w:tcW w:w="2235"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CILJEVI</w:t>
            </w:r>
          </w:p>
        </w:tc>
        <w:tc>
          <w:tcPr>
            <w:tcW w:w="7341" w:type="dxa"/>
            <w:vAlign w:val="center"/>
          </w:tcPr>
          <w:p w:rsidR="00757769" w:rsidRPr="00B12EB8" w:rsidRDefault="00757769" w:rsidP="00BB4976">
            <w:pPr>
              <w:numPr>
                <w:ilvl w:val="0"/>
                <w:numId w:val="31"/>
              </w:numPr>
              <w:spacing w:after="0" w:line="240" w:lineRule="auto"/>
              <w:jc w:val="both"/>
              <w:rPr>
                <w:rFonts w:cs="Calibri"/>
                <w:sz w:val="24"/>
                <w:szCs w:val="24"/>
              </w:rPr>
            </w:pPr>
            <w:r>
              <w:rPr>
                <w:rFonts w:cs="Calibri"/>
                <w:sz w:val="24"/>
                <w:szCs w:val="24"/>
              </w:rPr>
              <w:t>Promocija lokalnog kulturnog i povijesnog naslijeđa</w:t>
            </w:r>
          </w:p>
        </w:tc>
      </w:tr>
      <w:tr w:rsidR="00757769" w:rsidRPr="00B12EB8" w:rsidTr="00757769">
        <w:trPr>
          <w:trHeight w:val="850"/>
        </w:trPr>
        <w:tc>
          <w:tcPr>
            <w:tcW w:w="2235"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REZULTATI</w:t>
            </w:r>
          </w:p>
        </w:tc>
        <w:tc>
          <w:tcPr>
            <w:tcW w:w="7341" w:type="dxa"/>
            <w:vAlign w:val="center"/>
          </w:tcPr>
          <w:p w:rsidR="00757769" w:rsidRPr="00B12EB8" w:rsidRDefault="00757769" w:rsidP="00BB4976">
            <w:pPr>
              <w:numPr>
                <w:ilvl w:val="0"/>
                <w:numId w:val="31"/>
              </w:numPr>
              <w:spacing w:after="0" w:line="240" w:lineRule="auto"/>
              <w:rPr>
                <w:rFonts w:cs="Calibri"/>
                <w:sz w:val="24"/>
                <w:szCs w:val="24"/>
              </w:rPr>
            </w:pPr>
            <w:r>
              <w:rPr>
                <w:rFonts w:cs="Calibri"/>
                <w:sz w:val="24"/>
                <w:szCs w:val="24"/>
              </w:rPr>
              <w:t xml:space="preserve">Porast broja posjetitelja </w:t>
            </w:r>
          </w:p>
        </w:tc>
      </w:tr>
      <w:tr w:rsidR="00757769" w:rsidRPr="00B12EB8" w:rsidTr="00757769">
        <w:trPr>
          <w:trHeight w:val="850"/>
        </w:trPr>
        <w:tc>
          <w:tcPr>
            <w:tcW w:w="2235"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AKTIVNOSTI</w:t>
            </w:r>
          </w:p>
        </w:tc>
        <w:tc>
          <w:tcPr>
            <w:tcW w:w="7341" w:type="dxa"/>
            <w:vAlign w:val="center"/>
          </w:tcPr>
          <w:p w:rsidR="00757769" w:rsidRPr="00B12EB8" w:rsidRDefault="00757769" w:rsidP="00757769">
            <w:pPr>
              <w:spacing w:after="0" w:line="240" w:lineRule="auto"/>
              <w:jc w:val="both"/>
              <w:rPr>
                <w:rFonts w:cs="Calibri"/>
                <w:sz w:val="24"/>
                <w:szCs w:val="24"/>
              </w:rPr>
            </w:pPr>
            <w:r>
              <w:rPr>
                <w:rFonts w:cs="Calibri"/>
                <w:sz w:val="24"/>
                <w:szCs w:val="24"/>
              </w:rPr>
              <w:t>Organizacija i provedba turističkih programa</w:t>
            </w:r>
          </w:p>
        </w:tc>
      </w:tr>
      <w:tr w:rsidR="00757769" w:rsidRPr="00B12EB8" w:rsidTr="00757769">
        <w:trPr>
          <w:trHeight w:val="850"/>
        </w:trPr>
        <w:tc>
          <w:tcPr>
            <w:tcW w:w="2235"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Potrebna sredstva</w:t>
            </w:r>
          </w:p>
        </w:tc>
        <w:tc>
          <w:tcPr>
            <w:tcW w:w="7341" w:type="dxa"/>
            <w:vAlign w:val="center"/>
          </w:tcPr>
          <w:p w:rsidR="00757769" w:rsidRPr="00B12EB8" w:rsidRDefault="002F2AF5" w:rsidP="00757769">
            <w:pPr>
              <w:spacing w:after="0" w:line="240" w:lineRule="auto"/>
              <w:rPr>
                <w:rFonts w:cs="Calibri"/>
                <w:sz w:val="24"/>
                <w:szCs w:val="24"/>
              </w:rPr>
            </w:pPr>
            <w:r>
              <w:rPr>
                <w:rFonts w:cs="Calibri"/>
                <w:sz w:val="24"/>
                <w:szCs w:val="24"/>
              </w:rPr>
              <w:t>20</w:t>
            </w:r>
            <w:r w:rsidR="00757769">
              <w:rPr>
                <w:rFonts w:cs="Calibri"/>
                <w:sz w:val="24"/>
                <w:szCs w:val="24"/>
              </w:rPr>
              <w:t>.000,00 kuna</w:t>
            </w:r>
          </w:p>
        </w:tc>
      </w:tr>
    </w:tbl>
    <w:p w:rsidR="00757769" w:rsidRDefault="00757769" w:rsidP="00757769">
      <w:pPr>
        <w:spacing w:after="0" w:line="240" w:lineRule="auto"/>
        <w:rPr>
          <w:rFonts w:cs="Calibri"/>
          <w:sz w:val="24"/>
          <w:szCs w:val="24"/>
        </w:rPr>
      </w:pPr>
    </w:p>
    <w:p w:rsidR="00757769" w:rsidRPr="00185A59" w:rsidRDefault="00757769" w:rsidP="00757769">
      <w:pPr>
        <w:spacing w:after="0" w:line="240" w:lineRule="auto"/>
        <w:rPr>
          <w:rFonts w:cs="Calibri"/>
          <w:sz w:val="24"/>
          <w:szCs w:val="24"/>
        </w:rPr>
      </w:pPr>
    </w:p>
    <w:p w:rsidR="00757769" w:rsidRPr="00185A59" w:rsidRDefault="00757769" w:rsidP="00757769">
      <w:pPr>
        <w:spacing w:after="0" w:line="240" w:lineRule="auto"/>
        <w:rPr>
          <w:rFonts w:cs="Calibri"/>
          <w:sz w:val="24"/>
          <w:szCs w:val="24"/>
        </w:rPr>
      </w:pPr>
    </w:p>
    <w:p w:rsidR="00757769" w:rsidRDefault="00757769" w:rsidP="00757769">
      <w:pPr>
        <w:spacing w:after="0" w:line="240" w:lineRule="auto"/>
        <w:rPr>
          <w:rFonts w:cs="Calibri"/>
          <w:sz w:val="24"/>
          <w:szCs w:val="24"/>
        </w:rPr>
      </w:pPr>
    </w:p>
    <w:p w:rsidR="00757769" w:rsidRDefault="00757769" w:rsidP="00757769">
      <w:pPr>
        <w:spacing w:after="0" w:line="240" w:lineRule="auto"/>
        <w:rPr>
          <w:rFonts w:cs="Calibri"/>
          <w:sz w:val="24"/>
          <w:szCs w:val="24"/>
        </w:rPr>
      </w:pPr>
    </w:p>
    <w:p w:rsidR="00757769" w:rsidRDefault="00757769" w:rsidP="00757769">
      <w:pPr>
        <w:spacing w:after="0" w:line="240" w:lineRule="auto"/>
        <w:rPr>
          <w:rFonts w:cs="Calibri"/>
          <w:sz w:val="24"/>
          <w:szCs w:val="24"/>
        </w:rPr>
      </w:pPr>
    </w:p>
    <w:p w:rsidR="00757769" w:rsidRDefault="00757769" w:rsidP="00757769">
      <w:pPr>
        <w:spacing w:after="0" w:line="240" w:lineRule="auto"/>
        <w:rPr>
          <w:rFonts w:cs="Calibri"/>
          <w:sz w:val="24"/>
          <w:szCs w:val="24"/>
        </w:rPr>
      </w:pPr>
    </w:p>
    <w:p w:rsidR="002F2AF5" w:rsidRPr="00896218" w:rsidRDefault="002F2AF5" w:rsidP="002F2AF5">
      <w:pPr>
        <w:spacing w:after="0" w:line="240" w:lineRule="auto"/>
        <w:jc w:val="center"/>
        <w:rPr>
          <w:rFonts w:cs="Calibri"/>
          <w:sz w:val="24"/>
          <w:szCs w:val="24"/>
        </w:rPr>
      </w:pPr>
      <w:r w:rsidRPr="00896218">
        <w:rPr>
          <w:rFonts w:cs="Calibri"/>
          <w:sz w:val="24"/>
          <w:szCs w:val="24"/>
        </w:rPr>
        <w:lastRenderedPageBreak/>
        <w:t>VII.</w:t>
      </w:r>
    </w:p>
    <w:p w:rsidR="002F2AF5" w:rsidRDefault="002F2AF5" w:rsidP="002F2AF5">
      <w:pPr>
        <w:pStyle w:val="Odlomakpopisa"/>
        <w:ind w:left="0" w:firstLine="708"/>
        <w:jc w:val="both"/>
        <w:rPr>
          <w:sz w:val="24"/>
          <w:szCs w:val="24"/>
        </w:rPr>
      </w:pPr>
      <w:r>
        <w:rPr>
          <w:sz w:val="24"/>
          <w:szCs w:val="24"/>
        </w:rPr>
        <w:t>U Programu Strukturni fondovi i kohezijski fond EU 2014-2020 mijenja se iznos potrebnih sredstava za provođenje Programa.</w:t>
      </w:r>
    </w:p>
    <w:p w:rsidR="00757769" w:rsidRDefault="00757769" w:rsidP="00757769">
      <w:pPr>
        <w:spacing w:after="0" w:line="240" w:lineRule="auto"/>
        <w:rPr>
          <w:rFonts w:cs="Calibri"/>
          <w:sz w:val="24"/>
          <w:szCs w:val="24"/>
        </w:rPr>
      </w:pPr>
    </w:p>
    <w:tbl>
      <w:tblPr>
        <w:tblStyle w:val="LightList-Accent11"/>
        <w:tblW w:w="0" w:type="auto"/>
        <w:tblLook w:val="04A0"/>
      </w:tblPr>
      <w:tblGrid>
        <w:gridCol w:w="2597"/>
        <w:gridCol w:w="6691"/>
      </w:tblGrid>
      <w:tr w:rsidR="00757769" w:rsidRPr="00B12EB8" w:rsidTr="00757769">
        <w:trPr>
          <w:cnfStyle w:val="100000000000"/>
          <w:trHeight w:val="567"/>
        </w:trPr>
        <w:tc>
          <w:tcPr>
            <w:cnfStyle w:val="001000000000"/>
            <w:tcW w:w="2660" w:type="dxa"/>
            <w:shd w:val="clear" w:color="auto" w:fill="244061" w:themeFill="accent1" w:themeFillShade="80"/>
            <w:vAlign w:val="center"/>
          </w:tcPr>
          <w:p w:rsidR="00757769" w:rsidRPr="00B12EB8" w:rsidRDefault="00757769" w:rsidP="00757769">
            <w:pPr>
              <w:pStyle w:val="Naslov1"/>
              <w:spacing w:before="0"/>
              <w:outlineLvl w:val="0"/>
              <w:rPr>
                <w:rFonts w:ascii="Calibri" w:hAnsi="Calibri" w:cs="Calibri"/>
                <w:color w:val="auto"/>
                <w:sz w:val="24"/>
                <w:szCs w:val="24"/>
                <w:lang w:val="hr-HR"/>
              </w:rPr>
            </w:pPr>
            <w:bookmarkStart w:id="27" w:name="_Toc404082518"/>
            <w:bookmarkStart w:id="28" w:name="_Toc467233124"/>
            <w:r w:rsidRPr="00B12EB8">
              <w:rPr>
                <w:rFonts w:ascii="Calibri" w:hAnsi="Calibri" w:cs="Calibri"/>
                <w:color w:val="auto"/>
                <w:sz w:val="24"/>
                <w:szCs w:val="24"/>
                <w:lang w:val="hr-HR"/>
              </w:rPr>
              <w:t>Naziv programa</w:t>
            </w:r>
            <w:bookmarkEnd w:id="27"/>
            <w:bookmarkEnd w:id="28"/>
          </w:p>
        </w:tc>
        <w:tc>
          <w:tcPr>
            <w:tcW w:w="6916" w:type="dxa"/>
            <w:shd w:val="clear" w:color="auto" w:fill="244061" w:themeFill="accent1" w:themeFillShade="80"/>
            <w:vAlign w:val="center"/>
          </w:tcPr>
          <w:p w:rsidR="00757769" w:rsidRPr="00B12EB8" w:rsidRDefault="00757769" w:rsidP="00757769">
            <w:pPr>
              <w:pStyle w:val="Naslov1"/>
              <w:spacing w:before="0"/>
              <w:outlineLvl w:val="0"/>
              <w:cnfStyle w:val="100000000000"/>
              <w:rPr>
                <w:rFonts w:ascii="Calibri" w:hAnsi="Calibri" w:cs="Calibri"/>
                <w:color w:val="auto"/>
                <w:lang w:val="hr-HR"/>
              </w:rPr>
            </w:pPr>
            <w:bookmarkStart w:id="29" w:name="_Toc467233125"/>
            <w:r>
              <w:rPr>
                <w:rFonts w:ascii="Calibri" w:hAnsi="Calibri" w:cs="Calibri"/>
                <w:color w:val="auto"/>
                <w:lang w:val="hr-HR"/>
              </w:rPr>
              <w:t>STRUKTURNI FONDOVI I KOHEZIJSKI FOND EU 2014-2020</w:t>
            </w:r>
            <w:bookmarkEnd w:id="29"/>
          </w:p>
        </w:tc>
      </w:tr>
    </w:tbl>
    <w:p w:rsidR="00757769" w:rsidRPr="003E5627" w:rsidRDefault="00757769" w:rsidP="00757769">
      <w:pPr>
        <w:spacing w:after="0" w:line="240" w:lineRule="auto"/>
        <w:rPr>
          <w:rFonts w:cs="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45"/>
        <w:gridCol w:w="6543"/>
      </w:tblGrid>
      <w:tr w:rsidR="00757769" w:rsidRPr="00B12EB8" w:rsidTr="00757769">
        <w:trPr>
          <w:trHeight w:val="2268"/>
        </w:trPr>
        <w:tc>
          <w:tcPr>
            <w:tcW w:w="2802"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Opis programa</w:t>
            </w:r>
          </w:p>
        </w:tc>
        <w:tc>
          <w:tcPr>
            <w:tcW w:w="6774" w:type="dxa"/>
            <w:vAlign w:val="center"/>
          </w:tcPr>
          <w:p w:rsidR="00757769" w:rsidRDefault="00757769" w:rsidP="00757769">
            <w:pPr>
              <w:spacing w:after="0" w:line="240" w:lineRule="auto"/>
              <w:jc w:val="both"/>
              <w:rPr>
                <w:rFonts w:cs="Calibri"/>
                <w:sz w:val="24"/>
                <w:szCs w:val="24"/>
              </w:rPr>
            </w:pPr>
            <w:r w:rsidRPr="00B12EB8">
              <w:rPr>
                <w:rFonts w:cs="Calibri"/>
                <w:sz w:val="24"/>
                <w:szCs w:val="24"/>
              </w:rPr>
              <w:t xml:space="preserve">          Program obuhvaća </w:t>
            </w:r>
            <w:r>
              <w:rPr>
                <w:rFonts w:cs="Calibri"/>
                <w:sz w:val="24"/>
                <w:szCs w:val="24"/>
              </w:rPr>
              <w:t>aktivnosti pripreme i provedbe projekata sufinanciranih iz EU fondova putem nacionalnih natječaja tijekom financijske perspektive EU 2014.-2020.</w:t>
            </w:r>
          </w:p>
          <w:p w:rsidR="00757769" w:rsidRPr="00B12EB8" w:rsidRDefault="00757769" w:rsidP="00757769">
            <w:pPr>
              <w:spacing w:after="0" w:line="240" w:lineRule="auto"/>
              <w:jc w:val="both"/>
              <w:rPr>
                <w:rFonts w:cs="Calibri"/>
                <w:sz w:val="24"/>
                <w:szCs w:val="24"/>
              </w:rPr>
            </w:pPr>
            <w:r>
              <w:rPr>
                <w:rFonts w:cs="Calibri"/>
                <w:sz w:val="24"/>
                <w:szCs w:val="24"/>
              </w:rPr>
              <w:t xml:space="preserve">          Za 2017. godinu u planu je aktivnost pripreme projekata za prijave na natječaje, u okviru koje su osigurana sredstva za izradu i prijevod projektne i tehničke dokumentacije potrebne prilikom podnošenja prijave za projekte s infrastrukturnom komponentom.</w:t>
            </w:r>
          </w:p>
        </w:tc>
      </w:tr>
      <w:tr w:rsidR="00757769" w:rsidRPr="00B12EB8" w:rsidTr="00757769">
        <w:trPr>
          <w:trHeight w:val="1134"/>
        </w:trPr>
        <w:tc>
          <w:tcPr>
            <w:tcW w:w="2802"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Opći ciljevi</w:t>
            </w:r>
          </w:p>
        </w:tc>
        <w:tc>
          <w:tcPr>
            <w:tcW w:w="6774" w:type="dxa"/>
            <w:vAlign w:val="center"/>
          </w:tcPr>
          <w:p w:rsidR="00757769" w:rsidRPr="00B12EB8" w:rsidRDefault="00757769" w:rsidP="00BB4976">
            <w:pPr>
              <w:pStyle w:val="Odlomakpopisa"/>
              <w:numPr>
                <w:ilvl w:val="0"/>
                <w:numId w:val="27"/>
              </w:numPr>
              <w:spacing w:after="0" w:line="240" w:lineRule="auto"/>
              <w:jc w:val="both"/>
              <w:rPr>
                <w:rFonts w:cs="Calibri"/>
                <w:sz w:val="24"/>
                <w:szCs w:val="24"/>
              </w:rPr>
            </w:pPr>
            <w:r>
              <w:rPr>
                <w:rFonts w:cs="Calibri"/>
                <w:sz w:val="24"/>
                <w:szCs w:val="24"/>
              </w:rPr>
              <w:t>Priprema i provedba projekata od interesa za Grad sufinanciranih iz EU fondova, radi osiguranja potrebnih financijskih sredstava i dostizanja zadanih strateških ciljeva</w:t>
            </w:r>
          </w:p>
        </w:tc>
      </w:tr>
      <w:tr w:rsidR="00757769" w:rsidRPr="00B12EB8" w:rsidTr="00757769">
        <w:trPr>
          <w:trHeight w:val="1701"/>
        </w:trPr>
        <w:tc>
          <w:tcPr>
            <w:tcW w:w="2802"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Posebni ciljevi</w:t>
            </w:r>
          </w:p>
        </w:tc>
        <w:tc>
          <w:tcPr>
            <w:tcW w:w="6774" w:type="dxa"/>
            <w:vAlign w:val="center"/>
          </w:tcPr>
          <w:p w:rsidR="00757769" w:rsidRDefault="00757769" w:rsidP="00BB4976">
            <w:pPr>
              <w:pStyle w:val="Odlomakpopisa"/>
              <w:numPr>
                <w:ilvl w:val="0"/>
                <w:numId w:val="28"/>
              </w:numPr>
              <w:spacing w:after="0" w:line="240" w:lineRule="auto"/>
              <w:jc w:val="both"/>
              <w:rPr>
                <w:rFonts w:cs="Calibri"/>
                <w:sz w:val="24"/>
                <w:szCs w:val="24"/>
              </w:rPr>
            </w:pPr>
            <w:r>
              <w:rPr>
                <w:rFonts w:cs="Calibri"/>
                <w:sz w:val="24"/>
                <w:szCs w:val="24"/>
              </w:rPr>
              <w:t>Priprema projektne i tehničke dokumentacije</w:t>
            </w:r>
          </w:p>
          <w:p w:rsidR="00757769" w:rsidRDefault="00757769" w:rsidP="00BB4976">
            <w:pPr>
              <w:pStyle w:val="Odlomakpopisa"/>
              <w:numPr>
                <w:ilvl w:val="0"/>
                <w:numId w:val="28"/>
              </w:numPr>
              <w:spacing w:after="0" w:line="240" w:lineRule="auto"/>
              <w:jc w:val="both"/>
              <w:rPr>
                <w:rFonts w:cs="Calibri"/>
                <w:sz w:val="24"/>
                <w:szCs w:val="24"/>
              </w:rPr>
            </w:pPr>
            <w:r>
              <w:rPr>
                <w:rFonts w:cs="Calibri"/>
                <w:sz w:val="24"/>
                <w:szCs w:val="24"/>
              </w:rPr>
              <w:t>Prijava projekata na natječaje</w:t>
            </w:r>
          </w:p>
          <w:p w:rsidR="00757769" w:rsidRDefault="00757769" w:rsidP="00BB4976">
            <w:pPr>
              <w:pStyle w:val="Odlomakpopisa"/>
              <w:numPr>
                <w:ilvl w:val="0"/>
                <w:numId w:val="28"/>
              </w:numPr>
              <w:spacing w:after="0" w:line="240" w:lineRule="auto"/>
              <w:jc w:val="both"/>
              <w:rPr>
                <w:rFonts w:cs="Calibri"/>
                <w:sz w:val="24"/>
                <w:szCs w:val="24"/>
              </w:rPr>
            </w:pPr>
            <w:r>
              <w:rPr>
                <w:rFonts w:cs="Calibri"/>
                <w:sz w:val="24"/>
                <w:szCs w:val="24"/>
              </w:rPr>
              <w:t>Provedba projekata u skladu s odobrenim budžetom i prema ugovoru o dodjeli bespovratnih sredstava</w:t>
            </w:r>
          </w:p>
          <w:p w:rsidR="00757769" w:rsidRPr="00B12EB8" w:rsidRDefault="00757769" w:rsidP="00BB4976">
            <w:pPr>
              <w:pStyle w:val="Odlomakpopisa"/>
              <w:numPr>
                <w:ilvl w:val="0"/>
                <w:numId w:val="28"/>
              </w:numPr>
              <w:spacing w:after="0" w:line="240" w:lineRule="auto"/>
              <w:jc w:val="both"/>
              <w:rPr>
                <w:rFonts w:cs="Calibri"/>
                <w:sz w:val="24"/>
                <w:szCs w:val="24"/>
              </w:rPr>
            </w:pPr>
            <w:r>
              <w:rPr>
                <w:rFonts w:cs="Calibri"/>
                <w:sz w:val="24"/>
                <w:szCs w:val="24"/>
              </w:rPr>
              <w:t>Praćenje i održavanje rezultata projekata</w:t>
            </w:r>
          </w:p>
        </w:tc>
      </w:tr>
      <w:tr w:rsidR="00757769" w:rsidRPr="00B12EB8" w:rsidTr="00757769">
        <w:trPr>
          <w:trHeight w:val="1020"/>
        </w:trPr>
        <w:tc>
          <w:tcPr>
            <w:tcW w:w="2802"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Zakonska osnova za uvođenje programa</w:t>
            </w:r>
          </w:p>
        </w:tc>
        <w:tc>
          <w:tcPr>
            <w:tcW w:w="6774" w:type="dxa"/>
            <w:vAlign w:val="center"/>
          </w:tcPr>
          <w:p w:rsidR="00757769" w:rsidRPr="00B12EB8" w:rsidRDefault="00757769" w:rsidP="00757769">
            <w:pPr>
              <w:spacing w:after="0" w:line="240" w:lineRule="auto"/>
              <w:jc w:val="both"/>
              <w:rPr>
                <w:rFonts w:cs="Calibri"/>
                <w:sz w:val="24"/>
                <w:szCs w:val="24"/>
              </w:rPr>
            </w:pPr>
            <w:r w:rsidRPr="00B12EB8">
              <w:rPr>
                <w:rFonts w:cs="Calibri"/>
                <w:sz w:val="24"/>
                <w:szCs w:val="24"/>
              </w:rPr>
              <w:t>Zakon o lokalnoj i područnoj (regionalnoj) samoupravi (NN 33/01, 60/01, 106/03, 129/05, 109/07, 125/08, 36/09, 150/11</w:t>
            </w:r>
            <w:r>
              <w:rPr>
                <w:rFonts w:cs="Calibri"/>
                <w:sz w:val="24"/>
                <w:szCs w:val="24"/>
              </w:rPr>
              <w:t>, 19/13, 137/15</w:t>
            </w:r>
            <w:r w:rsidRPr="00B12EB8">
              <w:rPr>
                <w:rFonts w:cs="Calibri"/>
                <w:sz w:val="24"/>
                <w:szCs w:val="24"/>
              </w:rPr>
              <w:t>)</w:t>
            </w:r>
          </w:p>
        </w:tc>
      </w:tr>
      <w:tr w:rsidR="00757769" w:rsidRPr="00B12EB8" w:rsidTr="00757769">
        <w:trPr>
          <w:trHeight w:val="680"/>
        </w:trPr>
        <w:tc>
          <w:tcPr>
            <w:tcW w:w="2802"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Potrebna sredstva za provođenje programa</w:t>
            </w:r>
          </w:p>
        </w:tc>
        <w:tc>
          <w:tcPr>
            <w:tcW w:w="6774" w:type="dxa"/>
            <w:vAlign w:val="center"/>
          </w:tcPr>
          <w:p w:rsidR="00757769" w:rsidRPr="00B12EB8" w:rsidRDefault="00757769" w:rsidP="002F2AF5">
            <w:pPr>
              <w:spacing w:after="0" w:line="240" w:lineRule="auto"/>
              <w:jc w:val="both"/>
              <w:rPr>
                <w:rFonts w:cs="Calibri"/>
                <w:sz w:val="24"/>
                <w:szCs w:val="24"/>
              </w:rPr>
            </w:pPr>
            <w:r>
              <w:rPr>
                <w:rFonts w:cs="Calibri"/>
                <w:sz w:val="24"/>
                <w:szCs w:val="24"/>
              </w:rPr>
              <w:t>7</w:t>
            </w:r>
            <w:r w:rsidR="002F2AF5">
              <w:rPr>
                <w:rFonts w:cs="Calibri"/>
                <w:sz w:val="24"/>
                <w:szCs w:val="24"/>
              </w:rPr>
              <w:t>5</w:t>
            </w:r>
            <w:r>
              <w:rPr>
                <w:rFonts w:cs="Calibri"/>
                <w:sz w:val="24"/>
                <w:szCs w:val="24"/>
              </w:rPr>
              <w:t>.000,00 kuna</w:t>
            </w:r>
          </w:p>
        </w:tc>
      </w:tr>
      <w:tr w:rsidR="00757769" w:rsidRPr="00B12EB8" w:rsidTr="00757769">
        <w:trPr>
          <w:trHeight w:val="567"/>
        </w:trPr>
        <w:tc>
          <w:tcPr>
            <w:tcW w:w="2802"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Izvori sredstava</w:t>
            </w:r>
          </w:p>
        </w:tc>
        <w:tc>
          <w:tcPr>
            <w:tcW w:w="6774" w:type="dxa"/>
            <w:vAlign w:val="center"/>
          </w:tcPr>
          <w:p w:rsidR="00757769" w:rsidRPr="005073EC" w:rsidRDefault="00757769" w:rsidP="00757769">
            <w:pPr>
              <w:spacing w:after="0" w:line="240" w:lineRule="auto"/>
              <w:jc w:val="both"/>
              <w:rPr>
                <w:rFonts w:cs="Calibri"/>
                <w:sz w:val="24"/>
                <w:szCs w:val="24"/>
              </w:rPr>
            </w:pPr>
            <w:r>
              <w:rPr>
                <w:rFonts w:cs="Calibri"/>
                <w:sz w:val="24"/>
                <w:szCs w:val="24"/>
              </w:rPr>
              <w:t xml:space="preserve">11   Opći prihodi i primici                    </w:t>
            </w:r>
          </w:p>
        </w:tc>
      </w:tr>
      <w:tr w:rsidR="00757769" w:rsidRPr="00B12EB8" w:rsidTr="00757769">
        <w:trPr>
          <w:trHeight w:val="680"/>
        </w:trPr>
        <w:tc>
          <w:tcPr>
            <w:tcW w:w="2802"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Potreban broj djelatnika za provođenje programa</w:t>
            </w:r>
          </w:p>
        </w:tc>
        <w:tc>
          <w:tcPr>
            <w:tcW w:w="6774" w:type="dxa"/>
            <w:vAlign w:val="center"/>
          </w:tcPr>
          <w:p w:rsidR="00757769" w:rsidRPr="00B12EB8" w:rsidRDefault="00757769" w:rsidP="00757769">
            <w:pPr>
              <w:spacing w:after="0" w:line="240" w:lineRule="auto"/>
              <w:jc w:val="both"/>
              <w:rPr>
                <w:rFonts w:cs="Calibri"/>
                <w:sz w:val="24"/>
                <w:szCs w:val="24"/>
              </w:rPr>
            </w:pPr>
            <w:r>
              <w:rPr>
                <w:rFonts w:cs="Calibri"/>
                <w:sz w:val="24"/>
                <w:szCs w:val="24"/>
              </w:rPr>
              <w:t>4</w:t>
            </w:r>
          </w:p>
        </w:tc>
      </w:tr>
      <w:tr w:rsidR="00757769" w:rsidRPr="00B12EB8" w:rsidTr="00757769">
        <w:trPr>
          <w:trHeight w:val="680"/>
        </w:trPr>
        <w:tc>
          <w:tcPr>
            <w:tcW w:w="2802"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Procjena rezultata</w:t>
            </w:r>
          </w:p>
        </w:tc>
        <w:tc>
          <w:tcPr>
            <w:tcW w:w="6774" w:type="dxa"/>
            <w:vAlign w:val="center"/>
          </w:tcPr>
          <w:p w:rsidR="00757769" w:rsidRPr="005A145D" w:rsidRDefault="00757769" w:rsidP="00BB4976">
            <w:pPr>
              <w:pStyle w:val="Odlomakpopisa"/>
              <w:numPr>
                <w:ilvl w:val="0"/>
                <w:numId w:val="31"/>
              </w:numPr>
              <w:spacing w:after="0" w:line="240" w:lineRule="auto"/>
              <w:jc w:val="both"/>
              <w:rPr>
                <w:rFonts w:cs="Calibri"/>
                <w:sz w:val="24"/>
                <w:szCs w:val="24"/>
              </w:rPr>
            </w:pPr>
            <w:r>
              <w:rPr>
                <w:rFonts w:cs="Calibri"/>
                <w:sz w:val="24"/>
                <w:szCs w:val="24"/>
              </w:rPr>
              <w:t>Provedba važnih strateških projekata Grada uz financiranje bespovratnim sredstvima EU</w:t>
            </w:r>
          </w:p>
        </w:tc>
      </w:tr>
      <w:tr w:rsidR="00757769" w:rsidRPr="00B12EB8" w:rsidTr="00757769">
        <w:trPr>
          <w:trHeight w:val="680"/>
        </w:trPr>
        <w:tc>
          <w:tcPr>
            <w:tcW w:w="2802"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Procjena nepredviđenih rashoda</w:t>
            </w:r>
          </w:p>
        </w:tc>
        <w:tc>
          <w:tcPr>
            <w:tcW w:w="6774" w:type="dxa"/>
            <w:vAlign w:val="center"/>
          </w:tcPr>
          <w:p w:rsidR="00757769" w:rsidRPr="00B12EB8" w:rsidRDefault="00757769" w:rsidP="00757769">
            <w:pPr>
              <w:spacing w:after="0" w:line="240" w:lineRule="auto"/>
              <w:jc w:val="both"/>
              <w:rPr>
                <w:rFonts w:cs="Calibri"/>
                <w:sz w:val="24"/>
                <w:szCs w:val="24"/>
              </w:rPr>
            </w:pPr>
            <w:r w:rsidRPr="00B12EB8">
              <w:rPr>
                <w:rFonts w:cs="Calibri"/>
                <w:sz w:val="24"/>
                <w:szCs w:val="24"/>
              </w:rPr>
              <w:t xml:space="preserve">          U ovom programu ne očekuju se nepredviđeni rashodi, već je planirano izvršenje programa do visine osiguranih sredstava.          </w:t>
            </w:r>
          </w:p>
        </w:tc>
      </w:tr>
      <w:tr w:rsidR="00757769" w:rsidRPr="00B12EB8" w:rsidTr="00757769">
        <w:trPr>
          <w:trHeight w:val="1247"/>
        </w:trPr>
        <w:tc>
          <w:tcPr>
            <w:tcW w:w="2802"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Procjena rizika</w:t>
            </w:r>
          </w:p>
        </w:tc>
        <w:tc>
          <w:tcPr>
            <w:tcW w:w="6774" w:type="dxa"/>
            <w:vAlign w:val="center"/>
          </w:tcPr>
          <w:p w:rsidR="00757769" w:rsidRPr="00C27DB7" w:rsidRDefault="00757769" w:rsidP="00757769">
            <w:pPr>
              <w:spacing w:after="0" w:line="240" w:lineRule="auto"/>
              <w:jc w:val="both"/>
              <w:rPr>
                <w:rFonts w:cs="Calibri"/>
                <w:sz w:val="24"/>
                <w:szCs w:val="24"/>
              </w:rPr>
            </w:pPr>
            <w:r>
              <w:rPr>
                <w:rFonts w:cs="Calibri"/>
                <w:sz w:val="24"/>
                <w:szCs w:val="24"/>
              </w:rPr>
              <w:t xml:space="preserve">          </w:t>
            </w:r>
            <w:r w:rsidRPr="00B12EB8">
              <w:rPr>
                <w:rFonts w:cs="Calibri"/>
                <w:sz w:val="24"/>
                <w:szCs w:val="24"/>
              </w:rPr>
              <w:t xml:space="preserve">Od najvažnijih rizika moguće je istaknuti </w:t>
            </w:r>
            <w:r>
              <w:rPr>
                <w:rFonts w:cs="Calibri"/>
                <w:sz w:val="24"/>
                <w:szCs w:val="24"/>
              </w:rPr>
              <w:t>rizik prekoračenja planiranih vremenskih</w:t>
            </w:r>
            <w:r w:rsidRPr="00B12EB8">
              <w:rPr>
                <w:rFonts w:cs="Calibri"/>
                <w:sz w:val="24"/>
                <w:szCs w:val="24"/>
              </w:rPr>
              <w:t xml:space="preserve"> </w:t>
            </w:r>
            <w:r>
              <w:rPr>
                <w:rFonts w:cs="Calibri"/>
                <w:sz w:val="24"/>
                <w:szCs w:val="24"/>
              </w:rPr>
              <w:t>rokova za pripremu dokumentacije od strane projektanata te rizik nedostatnosti osiguranih financijskih sredstava.</w:t>
            </w:r>
          </w:p>
        </w:tc>
      </w:tr>
    </w:tbl>
    <w:p w:rsidR="00757769" w:rsidRPr="003E5627" w:rsidRDefault="00757769" w:rsidP="00757769">
      <w:pPr>
        <w:spacing w:after="0" w:line="240" w:lineRule="auto"/>
        <w:rPr>
          <w:rFonts w:cs="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4"/>
        <w:gridCol w:w="543"/>
        <w:gridCol w:w="6551"/>
      </w:tblGrid>
      <w:tr w:rsidR="00757769" w:rsidRPr="00B12EB8" w:rsidTr="00757769">
        <w:trPr>
          <w:trHeight w:val="454"/>
        </w:trPr>
        <w:tc>
          <w:tcPr>
            <w:tcW w:w="2802" w:type="dxa"/>
            <w:gridSpan w:val="2"/>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lastRenderedPageBreak/>
              <w:t xml:space="preserve">Lokacija </w:t>
            </w:r>
          </w:p>
        </w:tc>
        <w:tc>
          <w:tcPr>
            <w:tcW w:w="6774" w:type="dxa"/>
            <w:vAlign w:val="center"/>
          </w:tcPr>
          <w:p w:rsidR="00757769" w:rsidRPr="00B12EB8" w:rsidRDefault="00757769" w:rsidP="00757769">
            <w:pPr>
              <w:spacing w:after="0" w:line="240" w:lineRule="auto"/>
              <w:rPr>
                <w:rFonts w:cs="Calibri"/>
                <w:sz w:val="24"/>
                <w:szCs w:val="24"/>
              </w:rPr>
            </w:pPr>
            <w:r>
              <w:rPr>
                <w:rFonts w:cs="Calibri"/>
                <w:sz w:val="24"/>
                <w:szCs w:val="24"/>
              </w:rPr>
              <w:t>Križevci</w:t>
            </w:r>
          </w:p>
        </w:tc>
      </w:tr>
      <w:tr w:rsidR="00757769" w:rsidRPr="00B12EB8" w:rsidTr="00757769">
        <w:trPr>
          <w:trHeight w:val="454"/>
        </w:trPr>
        <w:tc>
          <w:tcPr>
            <w:tcW w:w="2802" w:type="dxa"/>
            <w:gridSpan w:val="2"/>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Funkcija</w:t>
            </w:r>
          </w:p>
        </w:tc>
        <w:tc>
          <w:tcPr>
            <w:tcW w:w="6774" w:type="dxa"/>
            <w:vAlign w:val="center"/>
          </w:tcPr>
          <w:p w:rsidR="00757769" w:rsidRPr="00B12EB8" w:rsidRDefault="00757769" w:rsidP="00757769">
            <w:pPr>
              <w:spacing w:after="0" w:line="240" w:lineRule="auto"/>
              <w:rPr>
                <w:rFonts w:cs="Calibri"/>
                <w:sz w:val="24"/>
                <w:szCs w:val="24"/>
              </w:rPr>
            </w:pPr>
            <w:r>
              <w:rPr>
                <w:rFonts w:cs="Calibri"/>
                <w:sz w:val="24"/>
                <w:szCs w:val="24"/>
              </w:rPr>
              <w:t>0474 Višenamjenski razvojni projekti</w:t>
            </w:r>
          </w:p>
        </w:tc>
      </w:tr>
      <w:tr w:rsidR="00757769" w:rsidRPr="00B12EB8" w:rsidTr="00757769">
        <w:trPr>
          <w:trHeight w:val="567"/>
        </w:trPr>
        <w:tc>
          <w:tcPr>
            <w:tcW w:w="9576" w:type="dxa"/>
            <w:gridSpan w:val="3"/>
            <w:shd w:val="clear" w:color="auto" w:fill="D9D9D9"/>
            <w:vAlign w:val="center"/>
          </w:tcPr>
          <w:p w:rsidR="00757769" w:rsidRPr="00B12EB8" w:rsidRDefault="00757769" w:rsidP="00757769">
            <w:pPr>
              <w:pStyle w:val="Naslov2"/>
              <w:spacing w:before="0" w:line="240" w:lineRule="auto"/>
              <w:rPr>
                <w:rFonts w:ascii="Calibri" w:hAnsi="Calibri" w:cs="Calibri"/>
                <w:color w:val="auto"/>
                <w:sz w:val="24"/>
                <w:szCs w:val="24"/>
              </w:rPr>
            </w:pPr>
            <w:bookmarkStart w:id="30" w:name="_Toc467233126"/>
            <w:r>
              <w:rPr>
                <w:rFonts w:ascii="Calibri" w:hAnsi="Calibri" w:cs="Calibri"/>
                <w:color w:val="auto"/>
                <w:sz w:val="24"/>
                <w:szCs w:val="24"/>
              </w:rPr>
              <w:t>200701 PRIPREMA PROJEKATA ZA PRIJAVU NA NATJEČAJE</w:t>
            </w:r>
            <w:bookmarkEnd w:id="30"/>
          </w:p>
        </w:tc>
      </w:tr>
      <w:tr w:rsidR="00757769" w:rsidRPr="00B12EB8" w:rsidTr="00757769">
        <w:trPr>
          <w:trHeight w:val="1701"/>
        </w:trPr>
        <w:tc>
          <w:tcPr>
            <w:tcW w:w="2235"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OPIS</w:t>
            </w:r>
          </w:p>
        </w:tc>
        <w:tc>
          <w:tcPr>
            <w:tcW w:w="7341" w:type="dxa"/>
            <w:gridSpan w:val="2"/>
            <w:vAlign w:val="center"/>
          </w:tcPr>
          <w:p w:rsidR="00757769" w:rsidRPr="00B12EB8" w:rsidRDefault="00757769" w:rsidP="00757769">
            <w:pPr>
              <w:spacing w:after="0" w:line="240" w:lineRule="auto"/>
              <w:jc w:val="both"/>
              <w:rPr>
                <w:rFonts w:cs="Calibri"/>
                <w:sz w:val="24"/>
                <w:szCs w:val="24"/>
              </w:rPr>
            </w:pPr>
            <w:r>
              <w:rPr>
                <w:rFonts w:cs="Calibri"/>
                <w:sz w:val="24"/>
                <w:szCs w:val="24"/>
              </w:rPr>
              <w:t xml:space="preserve">          </w:t>
            </w:r>
            <w:r w:rsidRPr="004C4F15">
              <w:rPr>
                <w:rFonts w:cs="Calibri"/>
                <w:sz w:val="24"/>
                <w:szCs w:val="24"/>
              </w:rPr>
              <w:t>Kako priprema projekata za prijavu na natječaje često zahtijeva određena sredstva za pripremu projektne i tehničke dokumentacije, prije svega kod projekata k</w:t>
            </w:r>
            <w:r>
              <w:rPr>
                <w:rFonts w:cs="Calibri"/>
                <w:sz w:val="24"/>
                <w:szCs w:val="24"/>
              </w:rPr>
              <w:t>oji se odnose na infrastrukturu</w:t>
            </w:r>
            <w:r w:rsidRPr="004C4F15">
              <w:rPr>
                <w:rFonts w:cs="Calibri"/>
                <w:sz w:val="24"/>
                <w:szCs w:val="24"/>
              </w:rPr>
              <w:t xml:space="preserve">, u sklopu </w:t>
            </w:r>
            <w:r>
              <w:rPr>
                <w:rFonts w:cs="Calibri"/>
                <w:sz w:val="24"/>
                <w:szCs w:val="24"/>
              </w:rPr>
              <w:t>ove</w:t>
            </w:r>
            <w:r w:rsidRPr="004C4F15">
              <w:rPr>
                <w:rFonts w:cs="Calibri"/>
                <w:sz w:val="24"/>
                <w:szCs w:val="24"/>
              </w:rPr>
              <w:t xml:space="preserve"> </w:t>
            </w:r>
            <w:r>
              <w:rPr>
                <w:rFonts w:cs="Calibri"/>
                <w:sz w:val="24"/>
                <w:szCs w:val="24"/>
              </w:rPr>
              <w:t xml:space="preserve">aktivnosti </w:t>
            </w:r>
            <w:r w:rsidRPr="004C4F15">
              <w:rPr>
                <w:rFonts w:cs="Calibri"/>
                <w:sz w:val="24"/>
                <w:szCs w:val="24"/>
              </w:rPr>
              <w:t>osigurana su sredstva za tu namjenu, budući da Grad kontinuirano radi na pripremi i prijavi projekata na natječaje.</w:t>
            </w:r>
          </w:p>
        </w:tc>
      </w:tr>
      <w:tr w:rsidR="00757769" w:rsidRPr="00B12EB8" w:rsidTr="00757769">
        <w:trPr>
          <w:trHeight w:val="1134"/>
        </w:trPr>
        <w:tc>
          <w:tcPr>
            <w:tcW w:w="2235"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CILJEVI</w:t>
            </w:r>
          </w:p>
        </w:tc>
        <w:tc>
          <w:tcPr>
            <w:tcW w:w="7341" w:type="dxa"/>
            <w:gridSpan w:val="2"/>
            <w:vAlign w:val="center"/>
          </w:tcPr>
          <w:p w:rsidR="00757769" w:rsidRPr="0063025E" w:rsidRDefault="00757769" w:rsidP="00BB4976">
            <w:pPr>
              <w:pStyle w:val="Odlomakpopisa"/>
              <w:numPr>
                <w:ilvl w:val="0"/>
                <w:numId w:val="37"/>
              </w:numPr>
              <w:spacing w:after="0" w:line="240" w:lineRule="auto"/>
              <w:jc w:val="both"/>
              <w:rPr>
                <w:rFonts w:cs="Calibri"/>
                <w:sz w:val="24"/>
                <w:szCs w:val="24"/>
              </w:rPr>
            </w:pPr>
            <w:r w:rsidRPr="0063025E">
              <w:rPr>
                <w:rFonts w:cs="Calibri"/>
                <w:sz w:val="24"/>
                <w:szCs w:val="24"/>
              </w:rPr>
              <w:t xml:space="preserve">Priprema projekata od interesa za Grad i prijava na natječaje iz EU fondova, radi osiguranja </w:t>
            </w:r>
            <w:r>
              <w:rPr>
                <w:rFonts w:cs="Calibri"/>
                <w:sz w:val="24"/>
                <w:szCs w:val="24"/>
              </w:rPr>
              <w:t>potrebnih financijskih sredstava za njihovu provedbu</w:t>
            </w:r>
          </w:p>
        </w:tc>
      </w:tr>
      <w:tr w:rsidR="00757769" w:rsidRPr="00B12EB8" w:rsidTr="00757769">
        <w:trPr>
          <w:trHeight w:val="567"/>
        </w:trPr>
        <w:tc>
          <w:tcPr>
            <w:tcW w:w="2235"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REZULTATI</w:t>
            </w:r>
          </w:p>
        </w:tc>
        <w:tc>
          <w:tcPr>
            <w:tcW w:w="7341" w:type="dxa"/>
            <w:gridSpan w:val="2"/>
            <w:vAlign w:val="center"/>
          </w:tcPr>
          <w:p w:rsidR="00757769" w:rsidRPr="00770830" w:rsidRDefault="00757769" w:rsidP="00BB4976">
            <w:pPr>
              <w:pStyle w:val="Odlomakpopisa"/>
              <w:numPr>
                <w:ilvl w:val="0"/>
                <w:numId w:val="37"/>
              </w:numPr>
              <w:spacing w:after="0" w:line="240" w:lineRule="auto"/>
              <w:jc w:val="both"/>
              <w:rPr>
                <w:rFonts w:cs="Calibri"/>
                <w:sz w:val="24"/>
                <w:szCs w:val="24"/>
              </w:rPr>
            </w:pPr>
            <w:r>
              <w:rPr>
                <w:rFonts w:cs="Calibri"/>
                <w:sz w:val="24"/>
                <w:szCs w:val="24"/>
              </w:rPr>
              <w:t>Prijava projekata na natječaje iz EU fondova</w:t>
            </w:r>
          </w:p>
        </w:tc>
      </w:tr>
      <w:tr w:rsidR="00757769" w:rsidRPr="00B12EB8" w:rsidTr="00757769">
        <w:trPr>
          <w:trHeight w:val="1134"/>
        </w:trPr>
        <w:tc>
          <w:tcPr>
            <w:tcW w:w="2235"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AKTIVNOSTI</w:t>
            </w:r>
          </w:p>
        </w:tc>
        <w:tc>
          <w:tcPr>
            <w:tcW w:w="7341" w:type="dxa"/>
            <w:gridSpan w:val="2"/>
            <w:vAlign w:val="center"/>
          </w:tcPr>
          <w:p w:rsidR="00757769" w:rsidRDefault="00757769" w:rsidP="00BB4976">
            <w:pPr>
              <w:pStyle w:val="Odlomakpopisa"/>
              <w:numPr>
                <w:ilvl w:val="0"/>
                <w:numId w:val="37"/>
              </w:numPr>
              <w:spacing w:after="0" w:line="240" w:lineRule="auto"/>
              <w:jc w:val="both"/>
              <w:rPr>
                <w:rFonts w:cs="Calibri"/>
                <w:sz w:val="24"/>
                <w:szCs w:val="24"/>
              </w:rPr>
            </w:pPr>
            <w:r>
              <w:rPr>
                <w:rFonts w:cs="Calibri"/>
                <w:sz w:val="24"/>
                <w:szCs w:val="24"/>
              </w:rPr>
              <w:t>Izrada projektne dokumentacije</w:t>
            </w:r>
          </w:p>
          <w:p w:rsidR="00757769" w:rsidRPr="00770830" w:rsidRDefault="00757769" w:rsidP="00BB4976">
            <w:pPr>
              <w:pStyle w:val="Odlomakpopisa"/>
              <w:numPr>
                <w:ilvl w:val="0"/>
                <w:numId w:val="37"/>
              </w:numPr>
              <w:spacing w:after="0" w:line="240" w:lineRule="auto"/>
              <w:jc w:val="both"/>
              <w:rPr>
                <w:rFonts w:cs="Calibri"/>
                <w:sz w:val="24"/>
                <w:szCs w:val="24"/>
              </w:rPr>
            </w:pPr>
            <w:r>
              <w:rPr>
                <w:rFonts w:cs="Calibri"/>
                <w:sz w:val="24"/>
                <w:szCs w:val="24"/>
              </w:rPr>
              <w:t>Prevođenje tehničke i građevinske dokumentacije</w:t>
            </w:r>
          </w:p>
        </w:tc>
      </w:tr>
      <w:tr w:rsidR="00757769" w:rsidRPr="00B12EB8" w:rsidTr="00757769">
        <w:trPr>
          <w:trHeight w:val="567"/>
        </w:trPr>
        <w:tc>
          <w:tcPr>
            <w:tcW w:w="2235" w:type="dxa"/>
            <w:vAlign w:val="center"/>
          </w:tcPr>
          <w:p w:rsidR="00757769" w:rsidRPr="00B12EB8" w:rsidRDefault="00757769" w:rsidP="00757769">
            <w:pPr>
              <w:spacing w:after="0" w:line="240" w:lineRule="auto"/>
              <w:rPr>
                <w:rFonts w:cs="Calibri"/>
                <w:b/>
                <w:sz w:val="24"/>
                <w:szCs w:val="24"/>
              </w:rPr>
            </w:pPr>
            <w:r w:rsidRPr="00B12EB8">
              <w:rPr>
                <w:rFonts w:cs="Calibri"/>
                <w:b/>
                <w:sz w:val="24"/>
                <w:szCs w:val="24"/>
              </w:rPr>
              <w:t>Potrebna sredstva</w:t>
            </w:r>
          </w:p>
        </w:tc>
        <w:tc>
          <w:tcPr>
            <w:tcW w:w="7341" w:type="dxa"/>
            <w:gridSpan w:val="2"/>
            <w:vAlign w:val="center"/>
          </w:tcPr>
          <w:p w:rsidR="00757769" w:rsidRPr="00B12EB8" w:rsidRDefault="002F2AF5" w:rsidP="00757769">
            <w:pPr>
              <w:spacing w:after="0" w:line="240" w:lineRule="auto"/>
              <w:rPr>
                <w:rFonts w:cs="Calibri"/>
                <w:sz w:val="24"/>
                <w:szCs w:val="24"/>
              </w:rPr>
            </w:pPr>
            <w:r>
              <w:rPr>
                <w:rFonts w:cs="Calibri"/>
                <w:sz w:val="24"/>
                <w:szCs w:val="24"/>
              </w:rPr>
              <w:t>75</w:t>
            </w:r>
            <w:r w:rsidR="00757769">
              <w:rPr>
                <w:rFonts w:cs="Calibri"/>
                <w:sz w:val="24"/>
                <w:szCs w:val="24"/>
              </w:rPr>
              <w:t>.000,00 kuna</w:t>
            </w:r>
          </w:p>
        </w:tc>
      </w:tr>
    </w:tbl>
    <w:p w:rsidR="009E1E9C" w:rsidRDefault="009E1E9C" w:rsidP="009E1E9C">
      <w:pPr>
        <w:pStyle w:val="Odlomakpopisa"/>
        <w:ind w:left="0" w:firstLine="708"/>
        <w:jc w:val="center"/>
        <w:rPr>
          <w:sz w:val="24"/>
          <w:szCs w:val="24"/>
        </w:rPr>
      </w:pPr>
    </w:p>
    <w:p w:rsidR="009E1E9C" w:rsidRDefault="002F2AF5" w:rsidP="009E1E9C">
      <w:pPr>
        <w:pStyle w:val="Odlomakpopisa"/>
        <w:ind w:left="0" w:firstLine="708"/>
        <w:jc w:val="center"/>
        <w:rPr>
          <w:sz w:val="24"/>
          <w:szCs w:val="24"/>
        </w:rPr>
      </w:pPr>
      <w:r>
        <w:rPr>
          <w:sz w:val="24"/>
          <w:szCs w:val="24"/>
        </w:rPr>
        <w:t>VIII</w:t>
      </w:r>
      <w:r w:rsidR="009E1E9C">
        <w:rPr>
          <w:sz w:val="24"/>
          <w:szCs w:val="24"/>
        </w:rPr>
        <w:t>.</w:t>
      </w:r>
    </w:p>
    <w:p w:rsidR="009E1E9C" w:rsidRDefault="009E1E9C" w:rsidP="009E1E9C">
      <w:pPr>
        <w:pStyle w:val="Odlomakpopisa"/>
        <w:ind w:left="0" w:firstLine="708"/>
        <w:jc w:val="both"/>
        <w:rPr>
          <w:sz w:val="24"/>
          <w:szCs w:val="24"/>
        </w:rPr>
      </w:pPr>
      <w:r>
        <w:rPr>
          <w:sz w:val="24"/>
          <w:szCs w:val="24"/>
        </w:rPr>
        <w:t>Ove Izmjene Programa objavit će se u „Službenom vjesniku Grada Križevaca“</w:t>
      </w:r>
    </w:p>
    <w:p w:rsidR="009E1E9C" w:rsidRDefault="009E1E9C" w:rsidP="009E1E9C">
      <w:pPr>
        <w:pStyle w:val="Odlomakpopisa"/>
        <w:ind w:left="0" w:firstLine="708"/>
        <w:jc w:val="both"/>
        <w:rPr>
          <w:sz w:val="24"/>
          <w:szCs w:val="24"/>
        </w:rPr>
      </w:pPr>
    </w:p>
    <w:p w:rsidR="009E1E9C" w:rsidRDefault="009E1E9C" w:rsidP="009E1E9C">
      <w:pPr>
        <w:pStyle w:val="Odlomakpopisa"/>
        <w:ind w:left="0" w:firstLine="708"/>
        <w:jc w:val="center"/>
        <w:rPr>
          <w:b/>
          <w:sz w:val="24"/>
          <w:szCs w:val="24"/>
        </w:rPr>
      </w:pPr>
      <w:r w:rsidRPr="009E1E9C">
        <w:rPr>
          <w:b/>
          <w:sz w:val="24"/>
          <w:szCs w:val="24"/>
        </w:rPr>
        <w:t>GRADSKO VIJEĆE GRADA KRIŽEVACA</w:t>
      </w:r>
    </w:p>
    <w:p w:rsidR="009E1E9C" w:rsidRDefault="009E1E9C" w:rsidP="009E1E9C">
      <w:pPr>
        <w:pStyle w:val="Odlomakpopisa"/>
        <w:ind w:left="0"/>
        <w:jc w:val="both"/>
        <w:rPr>
          <w:b/>
          <w:sz w:val="24"/>
          <w:szCs w:val="24"/>
        </w:rPr>
      </w:pPr>
    </w:p>
    <w:p w:rsidR="009E1E9C" w:rsidRDefault="009E1E9C" w:rsidP="009E1E9C">
      <w:pPr>
        <w:pStyle w:val="Odlomakpopisa"/>
        <w:ind w:left="0"/>
        <w:jc w:val="both"/>
        <w:rPr>
          <w:sz w:val="24"/>
          <w:szCs w:val="24"/>
        </w:rPr>
      </w:pPr>
      <w:r>
        <w:rPr>
          <w:sz w:val="24"/>
          <w:szCs w:val="24"/>
        </w:rPr>
        <w:t>KLASA: 400-01/16-01/16</w:t>
      </w:r>
    </w:p>
    <w:p w:rsidR="009E1E9C" w:rsidRDefault="00071C8C" w:rsidP="009E1E9C">
      <w:pPr>
        <w:pStyle w:val="Odlomakpopisa"/>
        <w:ind w:left="0"/>
        <w:jc w:val="both"/>
        <w:rPr>
          <w:sz w:val="24"/>
          <w:szCs w:val="24"/>
        </w:rPr>
      </w:pPr>
      <w:r>
        <w:rPr>
          <w:sz w:val="24"/>
          <w:szCs w:val="24"/>
        </w:rPr>
        <w:t>URBROJ: 2137/02-01/03-17-5</w:t>
      </w:r>
    </w:p>
    <w:p w:rsidR="009E1E9C" w:rsidRDefault="009E1E9C" w:rsidP="009E1E9C">
      <w:pPr>
        <w:pStyle w:val="Odlomakpopisa"/>
        <w:ind w:left="0"/>
        <w:jc w:val="both"/>
        <w:rPr>
          <w:sz w:val="24"/>
          <w:szCs w:val="24"/>
        </w:rPr>
      </w:pPr>
      <w:r>
        <w:rPr>
          <w:sz w:val="24"/>
          <w:szCs w:val="24"/>
        </w:rPr>
        <w:t>Križevci,</w:t>
      </w:r>
      <w:r w:rsidR="00844FF2">
        <w:rPr>
          <w:sz w:val="24"/>
          <w:szCs w:val="24"/>
        </w:rPr>
        <w:t xml:space="preserve"> 20. prosinca 2017.</w:t>
      </w:r>
      <w:r>
        <w:rPr>
          <w:sz w:val="24"/>
          <w:szCs w:val="24"/>
        </w:rPr>
        <w:t xml:space="preserve"> </w:t>
      </w:r>
    </w:p>
    <w:p w:rsidR="00D90D7F" w:rsidRDefault="00D90D7F" w:rsidP="009E1E9C">
      <w:pPr>
        <w:pStyle w:val="Odlomakpopisa"/>
        <w:ind w:left="0"/>
        <w:jc w:val="both"/>
        <w:rPr>
          <w:sz w:val="24"/>
          <w:szCs w:val="24"/>
        </w:rPr>
      </w:pPr>
    </w:p>
    <w:p w:rsidR="009E1E9C" w:rsidRDefault="009E1E9C" w:rsidP="00D90D7F">
      <w:pPr>
        <w:pStyle w:val="Odlomakpopisa"/>
        <w:ind w:left="0" w:firstLine="6379"/>
        <w:jc w:val="center"/>
        <w:rPr>
          <w:sz w:val="24"/>
          <w:szCs w:val="24"/>
        </w:rPr>
      </w:pPr>
      <w:r>
        <w:rPr>
          <w:sz w:val="24"/>
          <w:szCs w:val="24"/>
        </w:rPr>
        <w:t>PREDSJEDNIK</w:t>
      </w:r>
    </w:p>
    <w:p w:rsidR="009E1E9C" w:rsidRDefault="009E1E9C" w:rsidP="00D90D7F">
      <w:pPr>
        <w:pStyle w:val="Odlomakpopisa"/>
        <w:ind w:left="0" w:firstLine="6379"/>
        <w:jc w:val="center"/>
        <w:rPr>
          <w:sz w:val="24"/>
          <w:szCs w:val="24"/>
        </w:rPr>
      </w:pPr>
      <w:r>
        <w:rPr>
          <w:sz w:val="24"/>
          <w:szCs w:val="24"/>
        </w:rPr>
        <w:t>Marko Katanović</w:t>
      </w:r>
    </w:p>
    <w:p w:rsidR="003833A5" w:rsidRDefault="003833A5" w:rsidP="00D90D7F">
      <w:pPr>
        <w:pStyle w:val="Odlomakpopisa"/>
        <w:ind w:left="0" w:firstLine="6379"/>
        <w:jc w:val="center"/>
        <w:rPr>
          <w:sz w:val="24"/>
          <w:szCs w:val="24"/>
        </w:rPr>
      </w:pPr>
    </w:p>
    <w:p w:rsidR="003833A5" w:rsidRDefault="003833A5" w:rsidP="00D90D7F">
      <w:pPr>
        <w:pStyle w:val="Odlomakpopisa"/>
        <w:ind w:left="0" w:firstLine="6379"/>
        <w:jc w:val="center"/>
        <w:rPr>
          <w:sz w:val="24"/>
          <w:szCs w:val="24"/>
        </w:rPr>
      </w:pPr>
    </w:p>
    <w:p w:rsidR="003833A5" w:rsidRDefault="003833A5" w:rsidP="00D90D7F">
      <w:pPr>
        <w:pStyle w:val="Odlomakpopisa"/>
        <w:ind w:left="0" w:firstLine="6379"/>
        <w:jc w:val="center"/>
        <w:rPr>
          <w:sz w:val="24"/>
          <w:szCs w:val="24"/>
        </w:rPr>
      </w:pPr>
    </w:p>
    <w:p w:rsidR="003833A5" w:rsidRDefault="003833A5" w:rsidP="00D90D7F">
      <w:pPr>
        <w:pStyle w:val="Odlomakpopisa"/>
        <w:ind w:left="0" w:firstLine="6379"/>
        <w:jc w:val="center"/>
        <w:rPr>
          <w:sz w:val="24"/>
          <w:szCs w:val="24"/>
        </w:rPr>
      </w:pPr>
    </w:p>
    <w:p w:rsidR="003833A5" w:rsidRDefault="003833A5" w:rsidP="00D90D7F">
      <w:pPr>
        <w:pStyle w:val="Odlomakpopisa"/>
        <w:ind w:left="0" w:firstLine="6379"/>
        <w:jc w:val="center"/>
        <w:rPr>
          <w:sz w:val="24"/>
          <w:szCs w:val="24"/>
        </w:rPr>
      </w:pPr>
    </w:p>
    <w:p w:rsidR="003833A5" w:rsidRDefault="003833A5" w:rsidP="00D90D7F">
      <w:pPr>
        <w:pStyle w:val="Odlomakpopisa"/>
        <w:ind w:left="0" w:firstLine="6379"/>
        <w:jc w:val="center"/>
        <w:rPr>
          <w:sz w:val="24"/>
          <w:szCs w:val="24"/>
        </w:rPr>
      </w:pPr>
    </w:p>
    <w:p w:rsidR="003833A5" w:rsidRPr="009E1E9C" w:rsidRDefault="003833A5" w:rsidP="003833A5">
      <w:pPr>
        <w:pStyle w:val="Odlomakpopisa"/>
        <w:ind w:left="0"/>
        <w:rPr>
          <w:sz w:val="24"/>
          <w:szCs w:val="24"/>
        </w:rPr>
      </w:pPr>
    </w:p>
    <w:sectPr w:rsidR="003833A5" w:rsidRPr="009E1E9C" w:rsidSect="007D6C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674"/>
    <w:multiLevelType w:val="hybridMultilevel"/>
    <w:tmpl w:val="778E1A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3C968ED"/>
    <w:multiLevelType w:val="hybridMultilevel"/>
    <w:tmpl w:val="9AB829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57B7985"/>
    <w:multiLevelType w:val="hybridMultilevel"/>
    <w:tmpl w:val="4B72D8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8E84E35"/>
    <w:multiLevelType w:val="hybridMultilevel"/>
    <w:tmpl w:val="2DB4C1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5729C"/>
    <w:multiLevelType w:val="hybridMultilevel"/>
    <w:tmpl w:val="3E8E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5A3BC5"/>
    <w:multiLevelType w:val="hybridMultilevel"/>
    <w:tmpl w:val="619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6A19AE"/>
    <w:multiLevelType w:val="hybridMultilevel"/>
    <w:tmpl w:val="DB44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DE7D2F"/>
    <w:multiLevelType w:val="hybridMultilevel"/>
    <w:tmpl w:val="A036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400832"/>
    <w:multiLevelType w:val="hybridMultilevel"/>
    <w:tmpl w:val="0F1CF2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36E2028"/>
    <w:multiLevelType w:val="hybridMultilevel"/>
    <w:tmpl w:val="B6BAA0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344029"/>
    <w:multiLevelType w:val="hybridMultilevel"/>
    <w:tmpl w:val="2C06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CA0EEB"/>
    <w:multiLevelType w:val="hybridMultilevel"/>
    <w:tmpl w:val="1048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CC4501"/>
    <w:multiLevelType w:val="hybridMultilevel"/>
    <w:tmpl w:val="C5D88E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C1C27CF"/>
    <w:multiLevelType w:val="hybridMultilevel"/>
    <w:tmpl w:val="F21C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0A142D"/>
    <w:multiLevelType w:val="hybridMultilevel"/>
    <w:tmpl w:val="6B1E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972231"/>
    <w:multiLevelType w:val="hybridMultilevel"/>
    <w:tmpl w:val="CBC85C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5EE506A"/>
    <w:multiLevelType w:val="hybridMultilevel"/>
    <w:tmpl w:val="8952AC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7D7182F"/>
    <w:multiLevelType w:val="hybridMultilevel"/>
    <w:tmpl w:val="CBE22F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100E4D"/>
    <w:multiLevelType w:val="hybridMultilevel"/>
    <w:tmpl w:val="8992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F32C3C"/>
    <w:multiLevelType w:val="hybridMultilevel"/>
    <w:tmpl w:val="0296A9A4"/>
    <w:lvl w:ilvl="0" w:tplc="B8AEA43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0B41AA3"/>
    <w:multiLevelType w:val="hybridMultilevel"/>
    <w:tmpl w:val="44828F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54A04CC"/>
    <w:multiLevelType w:val="hybridMultilevel"/>
    <w:tmpl w:val="372E527E"/>
    <w:lvl w:ilvl="0" w:tplc="2ABE1EA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F0C6632"/>
    <w:multiLevelType w:val="hybridMultilevel"/>
    <w:tmpl w:val="96A2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8E004F"/>
    <w:multiLevelType w:val="hybridMultilevel"/>
    <w:tmpl w:val="203870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8C57619"/>
    <w:multiLevelType w:val="hybridMultilevel"/>
    <w:tmpl w:val="2AA4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84319E"/>
    <w:multiLevelType w:val="hybridMultilevel"/>
    <w:tmpl w:val="8DFE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E93637"/>
    <w:multiLevelType w:val="hybridMultilevel"/>
    <w:tmpl w:val="4EC6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91742A"/>
    <w:multiLevelType w:val="hybridMultilevel"/>
    <w:tmpl w:val="C56C56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28A3F07"/>
    <w:multiLevelType w:val="hybridMultilevel"/>
    <w:tmpl w:val="2DB4C1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4C122C"/>
    <w:multiLevelType w:val="hybridMultilevel"/>
    <w:tmpl w:val="B0264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8A01B3"/>
    <w:multiLevelType w:val="hybridMultilevel"/>
    <w:tmpl w:val="B46874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E9D0A27"/>
    <w:multiLevelType w:val="hybridMultilevel"/>
    <w:tmpl w:val="757C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E52F01"/>
    <w:multiLevelType w:val="hybridMultilevel"/>
    <w:tmpl w:val="F22A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653ABD"/>
    <w:multiLevelType w:val="hybridMultilevel"/>
    <w:tmpl w:val="56CE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8969E3"/>
    <w:multiLevelType w:val="hybridMultilevel"/>
    <w:tmpl w:val="DA7E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866A24"/>
    <w:multiLevelType w:val="hybridMultilevel"/>
    <w:tmpl w:val="2660902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4D805A7"/>
    <w:multiLevelType w:val="hybridMultilevel"/>
    <w:tmpl w:val="77CEBC36"/>
    <w:lvl w:ilvl="0" w:tplc="74CC163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A26750F"/>
    <w:multiLevelType w:val="hybridMultilevel"/>
    <w:tmpl w:val="27B6E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6D6CCF"/>
    <w:multiLevelType w:val="hybridMultilevel"/>
    <w:tmpl w:val="84D08022"/>
    <w:lvl w:ilvl="0" w:tplc="041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4D3503"/>
    <w:multiLevelType w:val="hybridMultilevel"/>
    <w:tmpl w:val="F3DCE8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C06EE0"/>
    <w:multiLevelType w:val="hybridMultilevel"/>
    <w:tmpl w:val="BC1E6F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45002FA"/>
    <w:multiLevelType w:val="hybridMultilevel"/>
    <w:tmpl w:val="B600A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D966D5"/>
    <w:multiLevelType w:val="hybridMultilevel"/>
    <w:tmpl w:val="82EC0A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79032C30"/>
    <w:multiLevelType w:val="hybridMultilevel"/>
    <w:tmpl w:val="5BC2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14"/>
  </w:num>
  <w:num w:numId="4">
    <w:abstractNumId w:val="7"/>
  </w:num>
  <w:num w:numId="5">
    <w:abstractNumId w:val="1"/>
  </w:num>
  <w:num w:numId="6">
    <w:abstractNumId w:val="41"/>
  </w:num>
  <w:num w:numId="7">
    <w:abstractNumId w:val="6"/>
  </w:num>
  <w:num w:numId="8">
    <w:abstractNumId w:val="22"/>
  </w:num>
  <w:num w:numId="9">
    <w:abstractNumId w:val="38"/>
  </w:num>
  <w:num w:numId="10">
    <w:abstractNumId w:val="25"/>
  </w:num>
  <w:num w:numId="11">
    <w:abstractNumId w:val="3"/>
  </w:num>
  <w:num w:numId="12">
    <w:abstractNumId w:val="11"/>
  </w:num>
  <w:num w:numId="13">
    <w:abstractNumId w:val="24"/>
  </w:num>
  <w:num w:numId="14">
    <w:abstractNumId w:val="18"/>
  </w:num>
  <w:num w:numId="15">
    <w:abstractNumId w:val="40"/>
  </w:num>
  <w:num w:numId="16">
    <w:abstractNumId w:val="8"/>
  </w:num>
  <w:num w:numId="17">
    <w:abstractNumId w:val="31"/>
  </w:num>
  <w:num w:numId="18">
    <w:abstractNumId w:val="13"/>
  </w:num>
  <w:num w:numId="19">
    <w:abstractNumId w:val="37"/>
  </w:num>
  <w:num w:numId="20">
    <w:abstractNumId w:val="9"/>
  </w:num>
  <w:num w:numId="21">
    <w:abstractNumId w:val="29"/>
  </w:num>
  <w:num w:numId="22">
    <w:abstractNumId w:val="10"/>
  </w:num>
  <w:num w:numId="23">
    <w:abstractNumId w:val="33"/>
  </w:num>
  <w:num w:numId="24">
    <w:abstractNumId w:val="39"/>
  </w:num>
  <w:num w:numId="25">
    <w:abstractNumId w:val="4"/>
  </w:num>
  <w:num w:numId="26">
    <w:abstractNumId w:val="32"/>
  </w:num>
  <w:num w:numId="27">
    <w:abstractNumId w:val="34"/>
  </w:num>
  <w:num w:numId="28">
    <w:abstractNumId w:val="5"/>
  </w:num>
  <w:num w:numId="29">
    <w:abstractNumId w:val="30"/>
  </w:num>
  <w:num w:numId="30">
    <w:abstractNumId w:val="23"/>
  </w:num>
  <w:num w:numId="31">
    <w:abstractNumId w:val="12"/>
  </w:num>
  <w:num w:numId="32">
    <w:abstractNumId w:val="27"/>
  </w:num>
  <w:num w:numId="33">
    <w:abstractNumId w:val="42"/>
  </w:num>
  <w:num w:numId="34">
    <w:abstractNumId w:val="35"/>
  </w:num>
  <w:num w:numId="35">
    <w:abstractNumId w:val="2"/>
  </w:num>
  <w:num w:numId="36">
    <w:abstractNumId w:val="28"/>
  </w:num>
  <w:num w:numId="37">
    <w:abstractNumId w:val="20"/>
  </w:num>
  <w:num w:numId="38">
    <w:abstractNumId w:val="15"/>
  </w:num>
  <w:num w:numId="39">
    <w:abstractNumId w:val="16"/>
  </w:num>
  <w:num w:numId="40">
    <w:abstractNumId w:val="43"/>
  </w:num>
  <w:num w:numId="41">
    <w:abstractNumId w:val="17"/>
  </w:num>
  <w:num w:numId="42">
    <w:abstractNumId w:val="36"/>
  </w:num>
  <w:num w:numId="43">
    <w:abstractNumId w:val="21"/>
  </w:num>
  <w:num w:numId="44">
    <w:abstractNumId w:val="1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7666"/>
    <w:rsid w:val="000613AF"/>
    <w:rsid w:val="00071C8C"/>
    <w:rsid w:val="00096C4E"/>
    <w:rsid w:val="000A74BD"/>
    <w:rsid w:val="000B5E40"/>
    <w:rsid w:val="00103ECB"/>
    <w:rsid w:val="00136706"/>
    <w:rsid w:val="001D27D2"/>
    <w:rsid w:val="001D7666"/>
    <w:rsid w:val="001E5A35"/>
    <w:rsid w:val="002579EE"/>
    <w:rsid w:val="00277539"/>
    <w:rsid w:val="002E7711"/>
    <w:rsid w:val="002F2AF5"/>
    <w:rsid w:val="0034339E"/>
    <w:rsid w:val="00361E98"/>
    <w:rsid w:val="00366A98"/>
    <w:rsid w:val="003833A5"/>
    <w:rsid w:val="00386E2E"/>
    <w:rsid w:val="00403029"/>
    <w:rsid w:val="004C1973"/>
    <w:rsid w:val="004F73F2"/>
    <w:rsid w:val="00533B14"/>
    <w:rsid w:val="00545C80"/>
    <w:rsid w:val="005B7329"/>
    <w:rsid w:val="0060026C"/>
    <w:rsid w:val="0060419B"/>
    <w:rsid w:val="00626700"/>
    <w:rsid w:val="00626A85"/>
    <w:rsid w:val="006809CB"/>
    <w:rsid w:val="006C0029"/>
    <w:rsid w:val="00757769"/>
    <w:rsid w:val="007C0034"/>
    <w:rsid w:val="007D6C4E"/>
    <w:rsid w:val="00844FF2"/>
    <w:rsid w:val="00896218"/>
    <w:rsid w:val="008A52B1"/>
    <w:rsid w:val="008F1DC6"/>
    <w:rsid w:val="00902444"/>
    <w:rsid w:val="00913C99"/>
    <w:rsid w:val="009322FC"/>
    <w:rsid w:val="00967A81"/>
    <w:rsid w:val="009E1E9C"/>
    <w:rsid w:val="009F491F"/>
    <w:rsid w:val="00A11BD1"/>
    <w:rsid w:val="00A12A1A"/>
    <w:rsid w:val="00AD3ACE"/>
    <w:rsid w:val="00B475DF"/>
    <w:rsid w:val="00B543A2"/>
    <w:rsid w:val="00B744F6"/>
    <w:rsid w:val="00BA4C5C"/>
    <w:rsid w:val="00BB4976"/>
    <w:rsid w:val="00C52072"/>
    <w:rsid w:val="00C623B2"/>
    <w:rsid w:val="00D90D7F"/>
    <w:rsid w:val="00E266E9"/>
    <w:rsid w:val="00E51EA9"/>
    <w:rsid w:val="00E8240D"/>
    <w:rsid w:val="00EB2C24"/>
    <w:rsid w:val="00EC4E49"/>
    <w:rsid w:val="00F145E8"/>
    <w:rsid w:val="00F30BD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C4E"/>
  </w:style>
  <w:style w:type="paragraph" w:styleId="Naslov1">
    <w:name w:val="heading 1"/>
    <w:basedOn w:val="Normal"/>
    <w:next w:val="Normal"/>
    <w:link w:val="Naslov1Char"/>
    <w:uiPriority w:val="9"/>
    <w:qFormat/>
    <w:rsid w:val="008A52B1"/>
    <w:pPr>
      <w:keepNext/>
      <w:keepLines/>
      <w:spacing w:before="480" w:after="0"/>
      <w:outlineLvl w:val="0"/>
    </w:pPr>
    <w:rPr>
      <w:rFonts w:ascii="Cambria" w:eastAsia="Times New Roman" w:hAnsi="Cambria" w:cs="Times New Roman"/>
      <w:b/>
      <w:bCs/>
      <w:color w:val="365F91"/>
      <w:sz w:val="28"/>
      <w:szCs w:val="28"/>
      <w:lang w:val="en-US"/>
    </w:rPr>
  </w:style>
  <w:style w:type="paragraph" w:styleId="Naslov2">
    <w:name w:val="heading 2"/>
    <w:basedOn w:val="Normal"/>
    <w:next w:val="Normal"/>
    <w:link w:val="Naslov2Char"/>
    <w:uiPriority w:val="9"/>
    <w:unhideWhenUsed/>
    <w:qFormat/>
    <w:rsid w:val="006809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A74BD"/>
    <w:pPr>
      <w:ind w:left="720"/>
      <w:contextualSpacing/>
    </w:pPr>
  </w:style>
  <w:style w:type="table" w:styleId="Reetkatablice">
    <w:name w:val="Table Grid"/>
    <w:basedOn w:val="Obinatablica"/>
    <w:uiPriority w:val="59"/>
    <w:rsid w:val="004C1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Char">
    <w:name w:val="Naslov 1 Char"/>
    <w:basedOn w:val="Zadanifontodlomka"/>
    <w:link w:val="Naslov1"/>
    <w:uiPriority w:val="9"/>
    <w:rsid w:val="008A52B1"/>
    <w:rPr>
      <w:rFonts w:ascii="Cambria" w:eastAsia="Times New Roman" w:hAnsi="Cambria" w:cs="Times New Roman"/>
      <w:b/>
      <w:bCs/>
      <w:color w:val="365F91"/>
      <w:sz w:val="28"/>
      <w:szCs w:val="28"/>
      <w:lang w:val="en-US"/>
    </w:rPr>
  </w:style>
  <w:style w:type="table" w:customStyle="1" w:styleId="LightList-Accent11">
    <w:name w:val="Light List - Accent 11"/>
    <w:basedOn w:val="Obinatablica"/>
    <w:uiPriority w:val="61"/>
    <w:rsid w:val="008A52B1"/>
    <w:pPr>
      <w:spacing w:after="0" w:line="240" w:lineRule="auto"/>
    </w:pPr>
    <w:rPr>
      <w:rFonts w:ascii="Calibri" w:eastAsia="Calibri" w:hAnsi="Calibri" w:cs="Times New Roman"/>
      <w:sz w:val="20"/>
      <w:szCs w:val="20"/>
      <w:lang w:eastAsia="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aslov2Char">
    <w:name w:val="Naslov 2 Char"/>
    <w:basedOn w:val="Zadanifontodlomka"/>
    <w:link w:val="Naslov2"/>
    <w:uiPriority w:val="9"/>
    <w:rsid w:val="006809CB"/>
    <w:rPr>
      <w:rFonts w:asciiTheme="majorHAnsi" w:eastAsiaTheme="majorEastAsia" w:hAnsiTheme="majorHAnsi" w:cstheme="majorBidi"/>
      <w:b/>
      <w:bCs/>
      <w:color w:val="4F81BD" w:themeColor="accent1"/>
      <w:sz w:val="26"/>
      <w:szCs w:val="26"/>
    </w:rPr>
  </w:style>
  <w:style w:type="paragraph" w:styleId="Tekstbalonia">
    <w:name w:val="Balloon Text"/>
    <w:basedOn w:val="Normal"/>
    <w:link w:val="TekstbaloniaChar"/>
    <w:uiPriority w:val="99"/>
    <w:semiHidden/>
    <w:unhideWhenUsed/>
    <w:rsid w:val="003833A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833A5"/>
    <w:rPr>
      <w:rFonts w:ascii="Tahoma" w:hAnsi="Tahoma" w:cs="Tahoma"/>
      <w:sz w:val="16"/>
      <w:szCs w:val="16"/>
    </w:rPr>
  </w:style>
  <w:style w:type="paragraph" w:customStyle="1" w:styleId="Default">
    <w:name w:val="Default"/>
    <w:rsid w:val="00757769"/>
    <w:pPr>
      <w:autoSpaceDE w:val="0"/>
      <w:autoSpaceDN w:val="0"/>
      <w:adjustRightInd w:val="0"/>
      <w:spacing w:after="0" w:line="240" w:lineRule="auto"/>
    </w:pPr>
    <w:rPr>
      <w:rFonts w:ascii="Calibri" w:eastAsia="Calibri" w:hAnsi="Calibri" w:cs="Calibri"/>
      <w:color w:val="000000"/>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8A52B1"/>
    <w:pPr>
      <w:keepNext/>
      <w:keepLines/>
      <w:spacing w:before="480" w:after="0"/>
      <w:outlineLvl w:val="0"/>
    </w:pPr>
    <w:rPr>
      <w:rFonts w:ascii="Cambria" w:eastAsia="Times New Roman" w:hAnsi="Cambria" w:cs="Times New Roman"/>
      <w:b/>
      <w:bCs/>
      <w:color w:val="365F91"/>
      <w:sz w:val="28"/>
      <w:szCs w:val="28"/>
      <w:lang w:val="en-US"/>
    </w:rPr>
  </w:style>
  <w:style w:type="paragraph" w:styleId="Naslov2">
    <w:name w:val="heading 2"/>
    <w:basedOn w:val="Normal"/>
    <w:next w:val="Normal"/>
    <w:link w:val="Naslov2Char"/>
    <w:uiPriority w:val="9"/>
    <w:unhideWhenUsed/>
    <w:qFormat/>
    <w:rsid w:val="006809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A74BD"/>
    <w:pPr>
      <w:ind w:left="720"/>
      <w:contextualSpacing/>
    </w:pPr>
  </w:style>
  <w:style w:type="table" w:styleId="Reetkatablice">
    <w:name w:val="Table Grid"/>
    <w:basedOn w:val="Obinatablica"/>
    <w:uiPriority w:val="59"/>
    <w:rsid w:val="004C1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8A52B1"/>
    <w:rPr>
      <w:rFonts w:ascii="Cambria" w:eastAsia="Times New Roman" w:hAnsi="Cambria" w:cs="Times New Roman"/>
      <w:b/>
      <w:bCs/>
      <w:color w:val="365F91"/>
      <w:sz w:val="28"/>
      <w:szCs w:val="28"/>
      <w:lang w:val="en-US"/>
    </w:rPr>
  </w:style>
  <w:style w:type="table" w:customStyle="1" w:styleId="LightList-Accent11">
    <w:name w:val="Light List - Accent 11"/>
    <w:basedOn w:val="Obinatablica"/>
    <w:uiPriority w:val="61"/>
    <w:rsid w:val="008A52B1"/>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aslov2Char">
    <w:name w:val="Naslov 2 Char"/>
    <w:basedOn w:val="Zadanifontodlomka"/>
    <w:link w:val="Naslov2"/>
    <w:uiPriority w:val="9"/>
    <w:rsid w:val="006809CB"/>
    <w:rPr>
      <w:rFonts w:asciiTheme="majorHAnsi" w:eastAsiaTheme="majorEastAsia" w:hAnsiTheme="majorHAnsi" w:cstheme="majorBidi"/>
      <w:b/>
      <w:bCs/>
      <w:color w:val="4F81BD" w:themeColor="accent1"/>
      <w:sz w:val="26"/>
      <w:szCs w:val="26"/>
    </w:rPr>
  </w:style>
  <w:style w:type="paragraph" w:styleId="Tekstbalonia">
    <w:name w:val="Balloon Text"/>
    <w:basedOn w:val="Normal"/>
    <w:link w:val="TekstbaloniaChar"/>
    <w:uiPriority w:val="99"/>
    <w:semiHidden/>
    <w:unhideWhenUsed/>
    <w:rsid w:val="003833A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833A5"/>
    <w:rPr>
      <w:rFonts w:ascii="Tahoma" w:hAnsi="Tahoma" w:cs="Tahoma"/>
      <w:sz w:val="16"/>
      <w:szCs w:val="16"/>
    </w:rPr>
  </w:style>
  <w:style w:type="paragraph" w:customStyle="1" w:styleId="Default">
    <w:name w:val="Default"/>
    <w:rsid w:val="00757769"/>
    <w:pPr>
      <w:autoSpaceDE w:val="0"/>
      <w:autoSpaceDN w:val="0"/>
      <w:adjustRightInd w:val="0"/>
      <w:spacing w:after="0" w:line="240" w:lineRule="auto"/>
    </w:pPr>
    <w:rPr>
      <w:rFonts w:ascii="Calibri" w:eastAsia="Calibri" w:hAnsi="Calibri" w:cs="Calibri"/>
      <w:color w:val="000000"/>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965DE-389E-43B9-91C4-6F33A488E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Pages>
  <Words>4607</Words>
  <Characters>26265</Characters>
  <Application>Microsoft Office Word</Application>
  <DocSecurity>0</DocSecurity>
  <Lines>218</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Lukačić Jakopec</dc:creator>
  <cp:keywords/>
  <dc:description/>
  <cp:lastModifiedBy>danica.zagorec</cp:lastModifiedBy>
  <cp:revision>38</cp:revision>
  <cp:lastPrinted>2017-12-12T08:48:00Z</cp:lastPrinted>
  <dcterms:created xsi:type="dcterms:W3CDTF">2017-09-21T11:53:00Z</dcterms:created>
  <dcterms:modified xsi:type="dcterms:W3CDTF">2017-12-15T07:34:00Z</dcterms:modified>
</cp:coreProperties>
</file>